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46554" w14:textId="4A409A12" w:rsidR="001C50F9" w:rsidRPr="004305FD" w:rsidRDefault="00AC7F6A" w:rsidP="00EC15A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znak sprawy: </w:t>
      </w:r>
      <w:r w:rsidRPr="004305FD">
        <w:rPr>
          <w:rFonts w:ascii="Arial" w:hAnsi="Arial" w:cs="Arial"/>
          <w:b/>
          <w:sz w:val="20"/>
        </w:rPr>
        <w:t>P-</w:t>
      </w:r>
      <w:r w:rsidR="00AE78CF" w:rsidRPr="004305FD">
        <w:rPr>
          <w:rFonts w:ascii="Arial" w:hAnsi="Arial" w:cs="Arial"/>
          <w:b/>
          <w:sz w:val="20"/>
        </w:rPr>
        <w:t xml:space="preserve"> </w:t>
      </w:r>
      <w:r w:rsidR="00001BBD">
        <w:rPr>
          <w:rFonts w:ascii="Arial" w:hAnsi="Arial" w:cs="Arial"/>
          <w:b/>
          <w:sz w:val="20"/>
        </w:rPr>
        <w:t>67</w:t>
      </w:r>
      <w:r w:rsidR="00AE78CF" w:rsidRPr="004305FD">
        <w:rPr>
          <w:rFonts w:ascii="Arial" w:hAnsi="Arial" w:cs="Arial"/>
          <w:b/>
          <w:sz w:val="20"/>
        </w:rPr>
        <w:t>/</w:t>
      </w:r>
      <w:r w:rsidR="00001BBD">
        <w:rPr>
          <w:rFonts w:ascii="Arial" w:hAnsi="Arial" w:cs="Arial"/>
          <w:b/>
          <w:sz w:val="20"/>
        </w:rPr>
        <w:t>1/18</w:t>
      </w:r>
    </w:p>
    <w:p w14:paraId="77E02B04" w14:textId="77777777" w:rsidR="001C50F9" w:rsidRPr="00872D03" w:rsidRDefault="001C50F9" w:rsidP="00DE465C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6DDF410C" w14:textId="77777777" w:rsidR="001C50F9" w:rsidRPr="00872D03" w:rsidRDefault="001C50F9" w:rsidP="00DE465C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28CF484C" w14:textId="77777777" w:rsidR="001C50F9" w:rsidRPr="00872D03" w:rsidRDefault="001C50F9" w:rsidP="00DE465C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3315447B" w14:textId="77777777" w:rsidR="001C50F9" w:rsidRDefault="001C50F9" w:rsidP="00DE465C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51F0F75A" w14:textId="77777777" w:rsidR="001C50F9" w:rsidRDefault="001C50F9" w:rsidP="00DE465C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244E1B47" w14:textId="77777777" w:rsidR="001C50F9" w:rsidRDefault="001C50F9" w:rsidP="00DE465C">
      <w:pPr>
        <w:pStyle w:val="Tekstpodstawowy"/>
        <w:jc w:val="both"/>
        <w:rPr>
          <w:rFonts w:ascii="Arial" w:hAnsi="Arial" w:cs="Arial"/>
          <w:b w:val="0"/>
          <w:sz w:val="20"/>
        </w:rPr>
      </w:pPr>
    </w:p>
    <w:p w14:paraId="637935A1" w14:textId="77777777" w:rsidR="001C50F9" w:rsidRPr="00872D03" w:rsidRDefault="00B543CF" w:rsidP="00DE465C">
      <w:pPr>
        <w:pStyle w:val="BodyText21"/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REGULAMIN KONKURSU</w:t>
      </w:r>
    </w:p>
    <w:p w14:paraId="3C0B3C3A" w14:textId="77777777" w:rsidR="00B543CF" w:rsidRDefault="00B543CF" w:rsidP="00B543CF">
      <w:pPr>
        <w:suppressAutoHyphens w:val="0"/>
        <w:overflowPunct/>
        <w:autoSpaceDE/>
        <w:jc w:val="both"/>
        <w:textAlignment w:val="auto"/>
        <w:rPr>
          <w:rFonts w:ascii="Arial" w:hAnsi="Arial" w:cs="Arial"/>
          <w:szCs w:val="24"/>
        </w:rPr>
      </w:pPr>
    </w:p>
    <w:p w14:paraId="161255A3" w14:textId="77777777" w:rsidR="00B543CF" w:rsidRPr="00B543CF" w:rsidRDefault="00B543CF" w:rsidP="00B543CF">
      <w:pPr>
        <w:suppressAutoHyphens w:val="0"/>
        <w:overflowPunct/>
        <w:autoSpaceDE/>
        <w:jc w:val="both"/>
        <w:textAlignment w:val="auto"/>
        <w:rPr>
          <w:rFonts w:ascii="Arial" w:hAnsi="Arial" w:cs="Arial"/>
          <w:szCs w:val="24"/>
        </w:rPr>
      </w:pPr>
      <w:r w:rsidRPr="00B543CF">
        <w:rPr>
          <w:rFonts w:ascii="Arial" w:hAnsi="Arial" w:cs="Arial"/>
          <w:szCs w:val="24"/>
        </w:rPr>
        <w:t>Konkurs jednoetapowy na opracowanie koncepcji architektonicz</w:t>
      </w:r>
      <w:r>
        <w:rPr>
          <w:rFonts w:ascii="Arial" w:hAnsi="Arial" w:cs="Arial"/>
          <w:szCs w:val="24"/>
        </w:rPr>
        <w:t>n</w:t>
      </w:r>
      <w:r w:rsidRPr="00B543CF">
        <w:rPr>
          <w:rFonts w:ascii="Arial" w:hAnsi="Arial" w:cs="Arial"/>
          <w:szCs w:val="24"/>
        </w:rPr>
        <w:t xml:space="preserve">o-konstrukcyjno-budowlanej </w:t>
      </w:r>
      <w:r w:rsidR="00F4276D">
        <w:rPr>
          <w:rFonts w:ascii="Arial" w:hAnsi="Arial" w:cs="Arial"/>
          <w:szCs w:val="24"/>
        </w:rPr>
        <w:t>rozbudowy Domu Kultury „Zacisze” przy</w:t>
      </w:r>
      <w:r w:rsidRPr="00B543CF">
        <w:rPr>
          <w:rFonts w:ascii="Arial" w:hAnsi="Arial" w:cs="Arial"/>
          <w:szCs w:val="24"/>
        </w:rPr>
        <w:t xml:space="preserve"> </w:t>
      </w:r>
      <w:r w:rsidR="00F4276D">
        <w:rPr>
          <w:rFonts w:ascii="Arial" w:hAnsi="Arial" w:cs="Arial"/>
          <w:szCs w:val="24"/>
        </w:rPr>
        <w:t>ul. Blokowej 1 w Warszawie.</w:t>
      </w:r>
    </w:p>
    <w:p w14:paraId="586C1C84" w14:textId="77777777" w:rsidR="001C50F9" w:rsidRPr="00D94BE2" w:rsidRDefault="001C50F9" w:rsidP="00DE465C">
      <w:pPr>
        <w:pStyle w:val="BodyText21"/>
        <w:spacing w:line="240" w:lineRule="auto"/>
        <w:jc w:val="center"/>
        <w:rPr>
          <w:rFonts w:ascii="Arial" w:hAnsi="Arial" w:cs="Arial"/>
          <w:b w:val="0"/>
          <w:szCs w:val="24"/>
        </w:rPr>
      </w:pPr>
    </w:p>
    <w:p w14:paraId="468EC6AD" w14:textId="77777777" w:rsidR="001C50F9" w:rsidRDefault="001C50F9" w:rsidP="00DE465C">
      <w:pPr>
        <w:pStyle w:val="BodyText21"/>
        <w:spacing w:line="240" w:lineRule="auto"/>
        <w:jc w:val="both"/>
        <w:rPr>
          <w:rFonts w:ascii="Arial" w:hAnsi="Arial" w:cs="Arial"/>
          <w:b w:val="0"/>
          <w:sz w:val="20"/>
        </w:rPr>
      </w:pPr>
    </w:p>
    <w:p w14:paraId="6E68A2B4" w14:textId="77777777" w:rsidR="00623110" w:rsidRPr="00872D03" w:rsidRDefault="00623110" w:rsidP="00DE465C">
      <w:pPr>
        <w:pStyle w:val="BodyText21"/>
        <w:spacing w:line="240" w:lineRule="auto"/>
        <w:jc w:val="both"/>
        <w:rPr>
          <w:rFonts w:ascii="Arial" w:hAnsi="Arial" w:cs="Arial"/>
          <w:b w:val="0"/>
          <w:sz w:val="20"/>
        </w:rPr>
      </w:pPr>
    </w:p>
    <w:p w14:paraId="3F36B4A6" w14:textId="77777777" w:rsidR="001C50F9" w:rsidRDefault="001C50F9" w:rsidP="00CE7865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20"/>
        </w:rPr>
      </w:pPr>
    </w:p>
    <w:p w14:paraId="30BD1574" w14:textId="77777777" w:rsidR="001C50F9" w:rsidRPr="00872D03" w:rsidRDefault="001C50F9" w:rsidP="00DE465C">
      <w:pPr>
        <w:pStyle w:val="BodyText21"/>
        <w:spacing w:line="240" w:lineRule="auto"/>
        <w:jc w:val="both"/>
        <w:rPr>
          <w:rFonts w:ascii="Arial" w:hAnsi="Arial" w:cs="Arial"/>
          <w:b w:val="0"/>
          <w:bCs/>
          <w:sz w:val="20"/>
        </w:rPr>
      </w:pPr>
    </w:p>
    <w:p w14:paraId="60ECD21D" w14:textId="77777777" w:rsidR="001C50F9" w:rsidRPr="00872D03" w:rsidRDefault="009433EC" w:rsidP="00DE465C">
      <w:pPr>
        <w:pStyle w:val="Wcicienormalne"/>
        <w:ind w:left="0"/>
        <w:jc w:val="both"/>
        <w:rPr>
          <w:rFonts w:ascii="Arial" w:hAnsi="Arial" w:cs="Arial"/>
          <w:sz w:val="20"/>
        </w:rPr>
      </w:pPr>
      <w:r w:rsidRPr="005D48D6">
        <w:rPr>
          <w:rFonts w:ascii="Arial" w:hAnsi="Arial" w:cs="Arial"/>
          <w:sz w:val="20"/>
        </w:rPr>
        <w:t xml:space="preserve">Wartość konkursu </w:t>
      </w:r>
      <w:r w:rsidRPr="005D48D6">
        <w:rPr>
          <w:rFonts w:ascii="Arial" w:hAnsi="Arial" w:cs="Arial"/>
          <w:b/>
          <w:sz w:val="20"/>
        </w:rPr>
        <w:t xml:space="preserve">jest </w:t>
      </w:r>
      <w:r w:rsidR="005D48D6" w:rsidRPr="005D48D6">
        <w:rPr>
          <w:rFonts w:ascii="Arial" w:hAnsi="Arial" w:cs="Arial"/>
          <w:b/>
          <w:sz w:val="20"/>
        </w:rPr>
        <w:t>mniejsza</w:t>
      </w:r>
      <w:r w:rsidRPr="005D48D6">
        <w:rPr>
          <w:rFonts w:ascii="Arial" w:hAnsi="Arial" w:cs="Arial"/>
          <w:sz w:val="20"/>
        </w:rPr>
        <w:t xml:space="preserve"> niż kwoty określone w przepisach wydanych na podstawie art. 11 ust. 8 ustawy z dnia 29 stycznia 2004 r. Prawo zamówień publicznych (</w:t>
      </w:r>
      <w:r w:rsidR="005D48D6" w:rsidRPr="005D48D6">
        <w:rPr>
          <w:rFonts w:ascii="Arial" w:hAnsi="Arial" w:cs="Arial"/>
          <w:sz w:val="20"/>
        </w:rPr>
        <w:t>j.t.</w:t>
      </w:r>
      <w:r w:rsidRPr="005D48D6">
        <w:rPr>
          <w:rFonts w:ascii="Arial" w:hAnsi="Arial" w:cs="Arial"/>
          <w:sz w:val="20"/>
        </w:rPr>
        <w:t xml:space="preserve"> Dz. U. z 201</w:t>
      </w:r>
      <w:r w:rsidR="00D148D0">
        <w:rPr>
          <w:rFonts w:ascii="Arial" w:hAnsi="Arial" w:cs="Arial"/>
          <w:sz w:val="20"/>
        </w:rPr>
        <w:t>8</w:t>
      </w:r>
      <w:r w:rsidRPr="005D48D6">
        <w:rPr>
          <w:rFonts w:ascii="Arial" w:hAnsi="Arial" w:cs="Arial"/>
          <w:sz w:val="20"/>
        </w:rPr>
        <w:t xml:space="preserve"> r. poz. </w:t>
      </w:r>
      <w:r w:rsidR="00D148D0">
        <w:rPr>
          <w:rFonts w:ascii="Arial" w:hAnsi="Arial" w:cs="Arial"/>
          <w:sz w:val="20"/>
        </w:rPr>
        <w:t>1986</w:t>
      </w:r>
      <w:r w:rsidR="001D28A5">
        <w:rPr>
          <w:rFonts w:ascii="Arial" w:hAnsi="Arial" w:cs="Arial"/>
          <w:sz w:val="20"/>
        </w:rPr>
        <w:t xml:space="preserve"> ze zm.</w:t>
      </w:r>
      <w:r w:rsidR="005D48D6" w:rsidRPr="005D48D6">
        <w:rPr>
          <w:rFonts w:ascii="Arial" w:hAnsi="Arial" w:cs="Arial"/>
          <w:sz w:val="20"/>
        </w:rPr>
        <w:t>)</w:t>
      </w:r>
    </w:p>
    <w:p w14:paraId="78458D9B" w14:textId="77777777" w:rsidR="001C50F9" w:rsidRPr="00872D03" w:rsidRDefault="001C50F9" w:rsidP="00DE465C">
      <w:pPr>
        <w:pStyle w:val="Wcicienormalne"/>
        <w:ind w:left="0"/>
        <w:jc w:val="both"/>
        <w:rPr>
          <w:rFonts w:ascii="Arial" w:hAnsi="Arial" w:cs="Arial"/>
          <w:sz w:val="20"/>
        </w:rPr>
      </w:pPr>
    </w:p>
    <w:p w14:paraId="1F5662CE" w14:textId="77777777" w:rsidR="001C50F9" w:rsidRDefault="001C50F9" w:rsidP="00DE465C">
      <w:pPr>
        <w:pStyle w:val="Wcicienormalne"/>
        <w:ind w:left="0"/>
        <w:jc w:val="both"/>
        <w:rPr>
          <w:rFonts w:ascii="Arial" w:hAnsi="Arial" w:cs="Arial"/>
          <w:sz w:val="20"/>
        </w:rPr>
      </w:pPr>
    </w:p>
    <w:p w14:paraId="5019371A" w14:textId="77777777" w:rsidR="001C50F9" w:rsidRDefault="001C50F9" w:rsidP="00DE465C">
      <w:pPr>
        <w:pStyle w:val="Wcicienormalne"/>
        <w:ind w:left="0"/>
        <w:jc w:val="both"/>
        <w:rPr>
          <w:rFonts w:ascii="Arial" w:hAnsi="Arial" w:cs="Arial"/>
          <w:sz w:val="20"/>
        </w:rPr>
      </w:pPr>
    </w:p>
    <w:p w14:paraId="7263B81C" w14:textId="77777777" w:rsidR="001C50F9" w:rsidRDefault="001C50F9" w:rsidP="00DE465C">
      <w:pPr>
        <w:pStyle w:val="Wcicienormalne"/>
        <w:ind w:left="0"/>
        <w:jc w:val="both"/>
        <w:rPr>
          <w:rFonts w:ascii="Arial" w:hAnsi="Arial" w:cs="Arial"/>
          <w:sz w:val="20"/>
        </w:rPr>
      </w:pPr>
    </w:p>
    <w:p w14:paraId="769AF7F0" w14:textId="77777777" w:rsidR="001C50F9" w:rsidRDefault="001C50F9" w:rsidP="00DE465C">
      <w:pPr>
        <w:pStyle w:val="Wcicienormalne"/>
        <w:ind w:left="0"/>
        <w:jc w:val="both"/>
        <w:rPr>
          <w:rFonts w:ascii="Arial" w:hAnsi="Arial" w:cs="Arial"/>
          <w:sz w:val="20"/>
        </w:rPr>
      </w:pPr>
    </w:p>
    <w:p w14:paraId="3226B670" w14:textId="77777777" w:rsidR="001C50F9" w:rsidRDefault="001C50F9" w:rsidP="00DE465C">
      <w:pPr>
        <w:pStyle w:val="Wcicienormalne"/>
        <w:ind w:left="0"/>
        <w:jc w:val="both"/>
        <w:rPr>
          <w:rFonts w:ascii="Arial" w:hAnsi="Arial" w:cs="Arial"/>
          <w:sz w:val="20"/>
        </w:rPr>
      </w:pPr>
    </w:p>
    <w:p w14:paraId="1231B118" w14:textId="77777777" w:rsidR="001C50F9" w:rsidRPr="00872D03" w:rsidRDefault="001C50F9" w:rsidP="00DE465C">
      <w:pPr>
        <w:pStyle w:val="Wcicienormalne"/>
        <w:ind w:left="0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5"/>
      </w:tblGrid>
      <w:tr w:rsidR="00623110" w:rsidRPr="007968BD" w14:paraId="6B6BEC77" w14:textId="77777777" w:rsidTr="007968BD">
        <w:tc>
          <w:tcPr>
            <w:tcW w:w="4604" w:type="dxa"/>
          </w:tcPr>
          <w:p w14:paraId="1763A75C" w14:textId="77777777" w:rsidR="00623110" w:rsidRPr="007968BD" w:rsidRDefault="005512A6" w:rsidP="007968BD">
            <w:pPr>
              <w:pStyle w:val="Wcicienormalne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05" w:type="dxa"/>
          </w:tcPr>
          <w:p w14:paraId="65182C64" w14:textId="77777777" w:rsidR="00623110" w:rsidRPr="007968BD" w:rsidRDefault="00623110" w:rsidP="007968BD">
            <w:pPr>
              <w:pStyle w:val="Wcicienormalne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5B7FE7" w14:textId="77777777" w:rsidR="001C50F9" w:rsidRDefault="001C50F9" w:rsidP="00DE465C">
      <w:pPr>
        <w:pStyle w:val="Wcicienormalne"/>
        <w:ind w:left="0"/>
        <w:jc w:val="both"/>
        <w:rPr>
          <w:rFonts w:ascii="Arial" w:hAnsi="Arial" w:cs="Arial"/>
          <w:sz w:val="20"/>
        </w:rPr>
      </w:pPr>
    </w:p>
    <w:p w14:paraId="1F467F56" w14:textId="77777777" w:rsidR="001C50F9" w:rsidRDefault="001C50F9" w:rsidP="00DE465C">
      <w:pPr>
        <w:pStyle w:val="Wcicienormalne"/>
        <w:ind w:left="0"/>
        <w:jc w:val="both"/>
        <w:rPr>
          <w:rFonts w:ascii="Arial" w:hAnsi="Arial" w:cs="Arial"/>
          <w:sz w:val="20"/>
        </w:rPr>
      </w:pPr>
    </w:p>
    <w:p w14:paraId="6E8FC57B" w14:textId="77777777" w:rsidR="00F25F4E" w:rsidRPr="00F01908" w:rsidRDefault="00F25F4E" w:rsidP="00F25F4E">
      <w:pPr>
        <w:rPr>
          <w:sz w:val="28"/>
          <w:szCs w:val="28"/>
        </w:rPr>
      </w:pPr>
      <w:r w:rsidRPr="00F01908">
        <w:rPr>
          <w:sz w:val="28"/>
          <w:szCs w:val="28"/>
        </w:rPr>
        <w:t>Przewodniczący sądu konkursowego:</w:t>
      </w:r>
    </w:p>
    <w:p w14:paraId="1C97E537" w14:textId="77777777" w:rsidR="00F25F4E" w:rsidRPr="00F01908" w:rsidRDefault="00F25F4E" w:rsidP="00F25F4E">
      <w:pPr>
        <w:numPr>
          <w:ilvl w:val="0"/>
          <w:numId w:val="12"/>
        </w:numPr>
        <w:suppressAutoHyphens w:val="0"/>
        <w:overflowPunct/>
        <w:autoSpaceDE/>
        <w:textAlignment w:val="auto"/>
        <w:rPr>
          <w:sz w:val="28"/>
          <w:szCs w:val="28"/>
        </w:rPr>
      </w:pPr>
      <w:r w:rsidRPr="00F01908">
        <w:rPr>
          <w:sz w:val="28"/>
          <w:szCs w:val="28"/>
        </w:rPr>
        <w:t xml:space="preserve">Teresa </w:t>
      </w:r>
      <w:proofErr w:type="spellStart"/>
      <w:r w:rsidRPr="00F01908">
        <w:rPr>
          <w:sz w:val="28"/>
          <w:szCs w:val="28"/>
        </w:rPr>
        <w:t>Gołdowska</w:t>
      </w:r>
      <w:proofErr w:type="spellEnd"/>
      <w:r>
        <w:rPr>
          <w:sz w:val="28"/>
          <w:szCs w:val="28"/>
        </w:rPr>
        <w:tab/>
      </w:r>
    </w:p>
    <w:p w14:paraId="0A412741" w14:textId="77777777" w:rsidR="00F25F4E" w:rsidRPr="00F01908" w:rsidRDefault="00F25F4E" w:rsidP="00F25F4E">
      <w:pPr>
        <w:ind w:left="1440"/>
        <w:rPr>
          <w:sz w:val="28"/>
          <w:szCs w:val="28"/>
        </w:rPr>
      </w:pPr>
      <w:r w:rsidRPr="00F01908">
        <w:rPr>
          <w:sz w:val="28"/>
          <w:szCs w:val="28"/>
        </w:rPr>
        <w:t>architekt</w:t>
      </w:r>
      <w:r>
        <w:rPr>
          <w:sz w:val="28"/>
          <w:szCs w:val="28"/>
        </w:rPr>
        <w:t xml:space="preserve"> IARP</w:t>
      </w:r>
    </w:p>
    <w:p w14:paraId="008BABE7" w14:textId="22CE6E7E" w:rsidR="00F25F4E" w:rsidRPr="00F01908" w:rsidRDefault="00F25F4E" w:rsidP="00F25F4E">
      <w:pPr>
        <w:rPr>
          <w:sz w:val="28"/>
          <w:szCs w:val="28"/>
        </w:rPr>
      </w:pPr>
      <w:r w:rsidRPr="00F01908">
        <w:rPr>
          <w:sz w:val="28"/>
          <w:szCs w:val="28"/>
        </w:rPr>
        <w:tab/>
      </w:r>
      <w:r w:rsidRPr="00F01908">
        <w:rPr>
          <w:sz w:val="28"/>
          <w:szCs w:val="28"/>
        </w:rPr>
        <w:tab/>
        <w:t>sędzia referent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EB9">
        <w:rPr>
          <w:sz w:val="28"/>
          <w:szCs w:val="28"/>
        </w:rPr>
        <w:t xml:space="preserve"> </w:t>
      </w:r>
    </w:p>
    <w:p w14:paraId="094E74BE" w14:textId="77777777" w:rsidR="00F25F4E" w:rsidRPr="00F01908" w:rsidRDefault="00F25F4E" w:rsidP="00F25F4E">
      <w:pPr>
        <w:rPr>
          <w:sz w:val="28"/>
          <w:szCs w:val="28"/>
        </w:rPr>
      </w:pPr>
      <w:r w:rsidRPr="00F01908">
        <w:rPr>
          <w:sz w:val="28"/>
          <w:szCs w:val="28"/>
        </w:rPr>
        <w:t>Zastępca Przewodniczącego sądu konkursowego</w:t>
      </w:r>
    </w:p>
    <w:p w14:paraId="21E15CDE" w14:textId="53EC35AC" w:rsidR="00F25F4E" w:rsidRPr="00F01908" w:rsidRDefault="00F25F4E" w:rsidP="00F25F4E">
      <w:pPr>
        <w:numPr>
          <w:ilvl w:val="0"/>
          <w:numId w:val="12"/>
        </w:numPr>
        <w:suppressAutoHyphens w:val="0"/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Jacek </w:t>
      </w:r>
      <w:proofErr w:type="spellStart"/>
      <w:r>
        <w:rPr>
          <w:sz w:val="28"/>
          <w:szCs w:val="28"/>
        </w:rPr>
        <w:t>Szymak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EB9">
        <w:rPr>
          <w:sz w:val="28"/>
          <w:szCs w:val="28"/>
        </w:rPr>
        <w:t xml:space="preserve"> </w:t>
      </w:r>
    </w:p>
    <w:p w14:paraId="5DB46655" w14:textId="77777777" w:rsidR="00F25F4E" w:rsidRPr="00F01908" w:rsidRDefault="00F25F4E" w:rsidP="00F25F4E">
      <w:pPr>
        <w:numPr>
          <w:ilvl w:val="0"/>
          <w:numId w:val="12"/>
        </w:numPr>
        <w:suppressAutoHyphens w:val="0"/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t>Beata Gorczyca</w:t>
      </w:r>
    </w:p>
    <w:p w14:paraId="6CC6BD7B" w14:textId="77777777" w:rsidR="00F25F4E" w:rsidRPr="00F01908" w:rsidRDefault="00F25F4E" w:rsidP="00F25F4E">
      <w:pPr>
        <w:ind w:left="1440"/>
        <w:rPr>
          <w:sz w:val="28"/>
          <w:szCs w:val="28"/>
        </w:rPr>
      </w:pPr>
      <w:r w:rsidRPr="00F01908">
        <w:rPr>
          <w:sz w:val="28"/>
          <w:szCs w:val="28"/>
        </w:rPr>
        <w:t>architekt</w:t>
      </w:r>
      <w:r>
        <w:rPr>
          <w:sz w:val="28"/>
          <w:szCs w:val="28"/>
        </w:rPr>
        <w:t xml:space="preserve"> IARP</w:t>
      </w:r>
    </w:p>
    <w:p w14:paraId="1F5FFDBD" w14:textId="59637672" w:rsidR="00F25F4E" w:rsidRPr="00F01908" w:rsidRDefault="00F25F4E" w:rsidP="00F25F4E">
      <w:pPr>
        <w:rPr>
          <w:sz w:val="28"/>
          <w:szCs w:val="28"/>
        </w:rPr>
      </w:pPr>
      <w:r w:rsidRPr="00F01908">
        <w:rPr>
          <w:sz w:val="28"/>
          <w:szCs w:val="28"/>
        </w:rPr>
        <w:tab/>
      </w:r>
      <w:r w:rsidRPr="00F01908">
        <w:rPr>
          <w:sz w:val="28"/>
          <w:szCs w:val="28"/>
        </w:rPr>
        <w:tab/>
        <w:t>architekt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EB9">
        <w:rPr>
          <w:sz w:val="28"/>
          <w:szCs w:val="28"/>
        </w:rPr>
        <w:t xml:space="preserve"> </w:t>
      </w:r>
    </w:p>
    <w:p w14:paraId="4095FE6C" w14:textId="77777777" w:rsidR="00F25F4E" w:rsidRDefault="00F25F4E" w:rsidP="00F25F4E">
      <w:pPr>
        <w:numPr>
          <w:ilvl w:val="0"/>
          <w:numId w:val="12"/>
        </w:numPr>
        <w:suppressAutoHyphens w:val="0"/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Dorota </w:t>
      </w:r>
      <w:proofErr w:type="spellStart"/>
      <w:r>
        <w:rPr>
          <w:sz w:val="28"/>
          <w:szCs w:val="28"/>
        </w:rPr>
        <w:t>Karpeta</w:t>
      </w:r>
      <w:proofErr w:type="spellEnd"/>
    </w:p>
    <w:p w14:paraId="554E4901" w14:textId="5EB4A346" w:rsidR="00F25F4E" w:rsidRPr="00F01908" w:rsidRDefault="00F25F4E" w:rsidP="00F25F4E">
      <w:pPr>
        <w:rPr>
          <w:sz w:val="28"/>
          <w:szCs w:val="28"/>
        </w:rPr>
      </w:pPr>
      <w:r w:rsidRPr="00F01908">
        <w:rPr>
          <w:sz w:val="28"/>
          <w:szCs w:val="28"/>
        </w:rPr>
        <w:tab/>
      </w:r>
      <w:r w:rsidRPr="00F01908">
        <w:rPr>
          <w:sz w:val="28"/>
          <w:szCs w:val="28"/>
        </w:rPr>
        <w:tab/>
        <w:t>Architekt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EB9">
        <w:rPr>
          <w:sz w:val="28"/>
          <w:szCs w:val="28"/>
        </w:rPr>
        <w:t xml:space="preserve"> </w:t>
      </w:r>
    </w:p>
    <w:p w14:paraId="3753880D" w14:textId="45C9C778" w:rsidR="00F25F4E" w:rsidRPr="00F01908" w:rsidRDefault="00F25F4E" w:rsidP="00F25F4E">
      <w:pPr>
        <w:numPr>
          <w:ilvl w:val="0"/>
          <w:numId w:val="12"/>
        </w:numPr>
        <w:suppressAutoHyphens w:val="0"/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t>Bożenna Dydek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EB9">
        <w:rPr>
          <w:sz w:val="28"/>
          <w:szCs w:val="28"/>
        </w:rPr>
        <w:t xml:space="preserve"> </w:t>
      </w:r>
    </w:p>
    <w:p w14:paraId="33CBDF51" w14:textId="77777777" w:rsidR="008E6EB9" w:rsidRDefault="007F78E8" w:rsidP="00DE465C">
      <w:pPr>
        <w:pStyle w:val="Wcicienormalne"/>
        <w:ind w:left="0"/>
        <w:jc w:val="both"/>
        <w:rPr>
          <w:rFonts w:ascii="Times New Roman" w:hAnsi="Times New Roman"/>
          <w:sz w:val="28"/>
          <w:szCs w:val="28"/>
        </w:rPr>
      </w:pPr>
      <w:r w:rsidRPr="007F78E8">
        <w:rPr>
          <w:rFonts w:ascii="Times New Roman" w:hAnsi="Times New Roman"/>
          <w:sz w:val="28"/>
          <w:szCs w:val="28"/>
        </w:rPr>
        <w:t>Sekretarz  sądu konkursowego</w:t>
      </w:r>
      <w:r w:rsidR="008E6EB9">
        <w:rPr>
          <w:rFonts w:ascii="Times New Roman" w:hAnsi="Times New Roman"/>
          <w:sz w:val="28"/>
          <w:szCs w:val="28"/>
        </w:rPr>
        <w:t>:</w:t>
      </w:r>
    </w:p>
    <w:p w14:paraId="1A9728A7" w14:textId="2ACFA954" w:rsidR="00623110" w:rsidRPr="007F78E8" w:rsidRDefault="008E6EB9" w:rsidP="00DE465C">
      <w:pPr>
        <w:pStyle w:val="Wcicienormalne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Ewa Mioduszewska</w:t>
      </w:r>
      <w:r w:rsidR="007F78E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4200"/>
        <w:gridCol w:w="4229"/>
      </w:tblGrid>
      <w:tr w:rsidR="0062648F" w:rsidRPr="007031BC" w14:paraId="54F5C203" w14:textId="77777777" w:rsidTr="007031BC">
        <w:trPr>
          <w:trHeight w:val="43"/>
        </w:trPr>
        <w:tc>
          <w:tcPr>
            <w:tcW w:w="648" w:type="dxa"/>
            <w:vAlign w:val="bottom"/>
          </w:tcPr>
          <w:p w14:paraId="33FF3E8C" w14:textId="77777777" w:rsidR="0062648F" w:rsidRPr="007031BC" w:rsidRDefault="0062648F" w:rsidP="007031BC">
            <w:pPr>
              <w:pStyle w:val="Wcicienormalne"/>
              <w:spacing w:before="360" w:after="36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80" w:type="dxa"/>
            <w:vAlign w:val="bottom"/>
          </w:tcPr>
          <w:p w14:paraId="620F5D52" w14:textId="77777777" w:rsidR="0062648F" w:rsidRPr="007031BC" w:rsidRDefault="0062648F" w:rsidP="007031BC">
            <w:pPr>
              <w:pStyle w:val="Wcicienormalne"/>
              <w:spacing w:before="360" w:after="36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81" w:type="dxa"/>
            <w:vAlign w:val="bottom"/>
          </w:tcPr>
          <w:p w14:paraId="68066496" w14:textId="4A125E94" w:rsidR="00F25F4E" w:rsidRDefault="00AE78CF" w:rsidP="001F3B01">
            <w:pPr>
              <w:pStyle w:val="Wcicienormalne"/>
              <w:ind w:left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584DD032" w14:textId="77777777" w:rsidR="00F25F4E" w:rsidRDefault="00F25F4E" w:rsidP="00AE78CF">
            <w:pPr>
              <w:pStyle w:val="Wcicienormalne"/>
              <w:ind w:left="709"/>
              <w:jc w:val="both"/>
              <w:rPr>
                <w:rFonts w:ascii="Arial" w:hAnsi="Arial" w:cs="Arial"/>
                <w:sz w:val="20"/>
              </w:rPr>
            </w:pPr>
          </w:p>
          <w:p w14:paraId="3C38E8C1" w14:textId="77777777" w:rsidR="00F25F4E" w:rsidRPr="001F3B01" w:rsidRDefault="00AE78CF" w:rsidP="00AE78CF">
            <w:pPr>
              <w:pStyle w:val="Wcicienormalne"/>
              <w:ind w:left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F25F4E" w:rsidRPr="001F3B01">
              <w:rPr>
                <w:rFonts w:ascii="Arial" w:hAnsi="Arial" w:cs="Arial"/>
                <w:sz w:val="20"/>
              </w:rPr>
              <w:t>Zatwierdził:</w:t>
            </w:r>
          </w:p>
          <w:p w14:paraId="6E45FEBD" w14:textId="77777777" w:rsidR="00F25F4E" w:rsidRDefault="00AE78CF" w:rsidP="00AE78CF">
            <w:pPr>
              <w:pStyle w:val="Wcicienormalne"/>
              <w:ind w:left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A9592" w14:textId="77777777" w:rsidR="00F25F4E" w:rsidRDefault="00F25F4E" w:rsidP="00AE78CF">
            <w:pPr>
              <w:pStyle w:val="Wcicienormalne"/>
              <w:ind w:left="709"/>
              <w:jc w:val="both"/>
              <w:rPr>
                <w:rFonts w:ascii="Arial" w:hAnsi="Arial" w:cs="Arial"/>
                <w:sz w:val="20"/>
              </w:rPr>
            </w:pPr>
          </w:p>
          <w:p w14:paraId="5E58ADB9" w14:textId="77777777" w:rsidR="00F25F4E" w:rsidRDefault="00F25F4E" w:rsidP="00AE78CF">
            <w:pPr>
              <w:pStyle w:val="Wcicienormalne"/>
              <w:ind w:left="709"/>
              <w:jc w:val="both"/>
              <w:rPr>
                <w:rFonts w:ascii="Arial" w:hAnsi="Arial" w:cs="Arial"/>
                <w:sz w:val="20"/>
              </w:rPr>
            </w:pPr>
          </w:p>
          <w:p w14:paraId="0B0D6814" w14:textId="16EA881E" w:rsidR="00F25F4E" w:rsidRPr="001F3B01" w:rsidRDefault="001F3B01" w:rsidP="00AE78CF">
            <w:pPr>
              <w:pStyle w:val="Wcicienormalne"/>
              <w:ind w:left="709"/>
              <w:jc w:val="both"/>
              <w:rPr>
                <w:rFonts w:ascii="Arial" w:hAnsi="Arial" w:cs="Arial"/>
                <w:b/>
                <w:sz w:val="20"/>
              </w:rPr>
            </w:pPr>
            <w:r w:rsidRPr="001F3B01">
              <w:rPr>
                <w:rFonts w:ascii="Arial" w:hAnsi="Arial" w:cs="Arial"/>
                <w:b/>
                <w:sz w:val="20"/>
              </w:rPr>
              <w:t>BURMISTRZ</w:t>
            </w:r>
          </w:p>
          <w:p w14:paraId="3E7495CE" w14:textId="60CB0D75" w:rsidR="001F3B01" w:rsidRPr="001F3B01" w:rsidRDefault="001F3B01" w:rsidP="001F3B01">
            <w:pPr>
              <w:pStyle w:val="Wcicienormalne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</w:t>
            </w:r>
            <w:r w:rsidRPr="001F3B01">
              <w:rPr>
                <w:rFonts w:ascii="Arial" w:hAnsi="Arial" w:cs="Arial"/>
                <w:b/>
                <w:sz w:val="20"/>
              </w:rPr>
              <w:t>Sławomir Antonik</w:t>
            </w:r>
          </w:p>
          <w:p w14:paraId="1C5E80E3" w14:textId="77777777" w:rsidR="00F25F4E" w:rsidRDefault="00F25F4E" w:rsidP="00AE78CF">
            <w:pPr>
              <w:pStyle w:val="Wcicienormalne"/>
              <w:ind w:left="709"/>
              <w:jc w:val="both"/>
              <w:rPr>
                <w:rFonts w:ascii="Arial" w:hAnsi="Arial" w:cs="Arial"/>
                <w:sz w:val="20"/>
              </w:rPr>
            </w:pPr>
          </w:p>
          <w:p w14:paraId="70835217" w14:textId="071057B2" w:rsidR="0062648F" w:rsidRPr="00AE78CF" w:rsidRDefault="00F25F4E" w:rsidP="00AE78CF">
            <w:pPr>
              <w:pStyle w:val="Wcicienormalne"/>
              <w:ind w:left="709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AE78CF">
              <w:rPr>
                <w:rFonts w:ascii="Arial" w:hAnsi="Arial" w:cs="Arial"/>
                <w:sz w:val="20"/>
              </w:rPr>
              <w:t xml:space="preserve"> </w:t>
            </w:r>
            <w:r w:rsidR="007F78E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8F11D16" w14:textId="77777777" w:rsidR="00AE78CF" w:rsidRPr="007031BC" w:rsidRDefault="00AE78CF" w:rsidP="00AE78CF">
            <w:pPr>
              <w:pStyle w:val="Wcicienormalne"/>
              <w:ind w:left="70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648F" w:rsidRPr="007031BC" w14:paraId="3FB5ABB6" w14:textId="77777777" w:rsidTr="007031BC">
        <w:trPr>
          <w:trHeight w:val="38"/>
        </w:trPr>
        <w:tc>
          <w:tcPr>
            <w:tcW w:w="648" w:type="dxa"/>
            <w:vAlign w:val="bottom"/>
          </w:tcPr>
          <w:p w14:paraId="7320D204" w14:textId="77777777" w:rsidR="0062648F" w:rsidRPr="007031BC" w:rsidRDefault="005512A6" w:rsidP="007031BC">
            <w:pPr>
              <w:pStyle w:val="Wcicienormalne"/>
              <w:spacing w:before="360" w:after="36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61" w:type="dxa"/>
            <w:gridSpan w:val="2"/>
            <w:vAlign w:val="bottom"/>
          </w:tcPr>
          <w:p w14:paraId="4D25D6FE" w14:textId="77777777" w:rsidR="0062648F" w:rsidRPr="007031BC" w:rsidRDefault="005512A6" w:rsidP="007031BC">
            <w:pPr>
              <w:pStyle w:val="Wcicienormalne"/>
              <w:spacing w:before="360" w:after="360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A4635E7" w14:textId="6B57B88C" w:rsidR="001C50F9" w:rsidRPr="00872D03" w:rsidRDefault="008E6EB9" w:rsidP="008E6EB9">
      <w:pPr>
        <w:pStyle w:val="Wcicienormalne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</w:t>
      </w:r>
      <w:r w:rsidR="001C50F9" w:rsidRPr="00872D03">
        <w:rPr>
          <w:rFonts w:ascii="Arial" w:hAnsi="Arial" w:cs="Arial"/>
          <w:sz w:val="20"/>
        </w:rPr>
        <w:t xml:space="preserve">Warszawa, dnia </w:t>
      </w:r>
      <w:r w:rsidR="00AE78CF">
        <w:rPr>
          <w:rFonts w:ascii="Arial" w:hAnsi="Arial" w:cs="Arial"/>
          <w:sz w:val="20"/>
        </w:rPr>
        <w:t xml:space="preserve"> </w:t>
      </w:r>
      <w:r w:rsidR="001F3B01">
        <w:rPr>
          <w:rFonts w:ascii="Arial" w:hAnsi="Arial" w:cs="Arial"/>
          <w:sz w:val="20"/>
        </w:rPr>
        <w:t>07.01.2019</w:t>
      </w:r>
      <w:r w:rsidR="001C50F9">
        <w:rPr>
          <w:rFonts w:ascii="Arial" w:hAnsi="Arial" w:cs="Arial"/>
          <w:sz w:val="20"/>
        </w:rPr>
        <w:t xml:space="preserve"> r.</w:t>
      </w:r>
    </w:p>
    <w:p w14:paraId="428E9B16" w14:textId="77777777" w:rsidR="001C50F9" w:rsidRDefault="001C50F9" w:rsidP="00B21C55">
      <w:pPr>
        <w:pStyle w:val="Wcicienormalne"/>
        <w:numPr>
          <w:ilvl w:val="0"/>
          <w:numId w:val="15"/>
        </w:numPr>
        <w:tabs>
          <w:tab w:val="clear" w:pos="646"/>
          <w:tab w:val="num" w:pos="0"/>
        </w:tabs>
        <w:spacing w:before="60" w:after="6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 w:rsidR="002C6614">
        <w:rPr>
          <w:rFonts w:ascii="Arial" w:hAnsi="Arial" w:cs="Arial"/>
          <w:sz w:val="20"/>
        </w:rPr>
        <w:lastRenderedPageBreak/>
        <w:br/>
      </w:r>
      <w:r w:rsidR="002C6614">
        <w:rPr>
          <w:rFonts w:ascii="Arial" w:hAnsi="Arial" w:cs="Arial"/>
          <w:sz w:val="28"/>
          <w:szCs w:val="28"/>
        </w:rPr>
        <w:t>Postanowienia ogólne</w:t>
      </w:r>
    </w:p>
    <w:p w14:paraId="73E06F5C" w14:textId="77777777" w:rsidR="001C50F9" w:rsidRPr="00D62AB4" w:rsidRDefault="002C6614" w:rsidP="00B21C55">
      <w:pPr>
        <w:pStyle w:val="normalny0"/>
        <w:numPr>
          <w:ilvl w:val="1"/>
          <w:numId w:val="15"/>
        </w:numPr>
        <w:spacing w:before="120" w:after="120"/>
        <w:ind w:hanging="750"/>
        <w:rPr>
          <w:rFonts w:ascii="Arial" w:hAnsi="Arial" w:cs="Arial"/>
          <w:sz w:val="22"/>
          <w:szCs w:val="22"/>
        </w:rPr>
      </w:pPr>
      <w:r w:rsidRPr="00D62AB4">
        <w:rPr>
          <w:rFonts w:ascii="Arial" w:hAnsi="Arial" w:cs="Arial"/>
          <w:sz w:val="22"/>
          <w:szCs w:val="22"/>
        </w:rPr>
        <w:t xml:space="preserve">Nazwa oraz adres </w:t>
      </w:r>
      <w:r w:rsidR="003E1A8D">
        <w:rPr>
          <w:rFonts w:ascii="Arial" w:hAnsi="Arial" w:cs="Arial"/>
          <w:sz w:val="22"/>
          <w:szCs w:val="22"/>
        </w:rPr>
        <w:t>Organizatora konkursu</w:t>
      </w:r>
    </w:p>
    <w:p w14:paraId="041D0A7F" w14:textId="77777777" w:rsidR="001C50F9" w:rsidRDefault="003E1A8D" w:rsidP="00241A15">
      <w:pPr>
        <w:pStyle w:val="normalny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Organizatorem konkursu zwanym dalej Zamawiającym jest:</w:t>
      </w:r>
    </w:p>
    <w:p w14:paraId="6928572B" w14:textId="77777777" w:rsidR="001C50F9" w:rsidRDefault="001C50F9" w:rsidP="00241A15">
      <w:pPr>
        <w:pStyle w:val="normalny0"/>
        <w:rPr>
          <w:rFonts w:ascii="Arial" w:hAnsi="Arial" w:cs="Arial"/>
          <w:sz w:val="20"/>
        </w:rPr>
      </w:pPr>
      <w:r w:rsidRPr="00F6224A">
        <w:rPr>
          <w:rFonts w:ascii="Arial" w:hAnsi="Arial" w:cs="Arial"/>
          <w:sz w:val="20"/>
        </w:rPr>
        <w:t>Miasto Stołeczne Warszawa – Dzielnica Targówek</w:t>
      </w:r>
    </w:p>
    <w:p w14:paraId="4BA4ECD4" w14:textId="77777777" w:rsidR="001C50F9" w:rsidRDefault="001C50F9" w:rsidP="00241A15">
      <w:pPr>
        <w:pStyle w:val="normalny0"/>
        <w:rPr>
          <w:rFonts w:ascii="Arial" w:hAnsi="Arial" w:cs="Arial"/>
          <w:sz w:val="20"/>
        </w:rPr>
      </w:pPr>
    </w:p>
    <w:p w14:paraId="111E638D" w14:textId="77777777" w:rsidR="001C50F9" w:rsidRDefault="001C50F9" w:rsidP="00241A15">
      <w:pPr>
        <w:pStyle w:val="normalny0"/>
        <w:rPr>
          <w:rFonts w:ascii="Arial" w:hAnsi="Arial" w:cs="Arial"/>
          <w:sz w:val="20"/>
        </w:rPr>
      </w:pPr>
      <w:r w:rsidRPr="00F6224A">
        <w:rPr>
          <w:rFonts w:ascii="Arial" w:hAnsi="Arial" w:cs="Arial"/>
          <w:sz w:val="20"/>
        </w:rPr>
        <w:t>Adres do korespondencji:</w:t>
      </w:r>
    </w:p>
    <w:p w14:paraId="55DDC63A" w14:textId="77777777" w:rsidR="001C50F9" w:rsidRDefault="001C50F9" w:rsidP="00241A15">
      <w:pPr>
        <w:pStyle w:val="normalny0"/>
        <w:rPr>
          <w:rFonts w:ascii="Arial" w:hAnsi="Arial" w:cs="Arial"/>
          <w:sz w:val="20"/>
        </w:rPr>
      </w:pPr>
      <w:r w:rsidRPr="00F6224A">
        <w:rPr>
          <w:rFonts w:ascii="Arial" w:hAnsi="Arial" w:cs="Arial"/>
          <w:sz w:val="20"/>
        </w:rPr>
        <w:t>Urząd m.st. Warszawy dla Dzielnicy Targówek</w:t>
      </w:r>
    </w:p>
    <w:p w14:paraId="380A8D24" w14:textId="77777777" w:rsidR="001C50F9" w:rsidRDefault="001C50F9" w:rsidP="00241A15">
      <w:pPr>
        <w:pStyle w:val="normalny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00-983 Warszawa;</w:t>
      </w:r>
      <w:r w:rsidRPr="00F6224A">
        <w:rPr>
          <w:rFonts w:ascii="Arial" w:hAnsi="Arial" w:cs="Arial"/>
          <w:sz w:val="20"/>
        </w:rPr>
        <w:t xml:space="preserve"> ul. Kondratowicza 20</w:t>
      </w:r>
    </w:p>
    <w:p w14:paraId="07D57167" w14:textId="77777777" w:rsidR="001C50F9" w:rsidRPr="00104DBA" w:rsidRDefault="001C50F9" w:rsidP="00241A15">
      <w:pPr>
        <w:pStyle w:val="normalny0"/>
        <w:rPr>
          <w:rFonts w:ascii="Arial" w:hAnsi="Arial" w:cs="Arial"/>
          <w:sz w:val="20"/>
        </w:rPr>
      </w:pPr>
      <w:r w:rsidRPr="00104DBA">
        <w:rPr>
          <w:rFonts w:ascii="Arial" w:hAnsi="Arial" w:cs="Arial"/>
          <w:sz w:val="20"/>
        </w:rPr>
        <w:t xml:space="preserve">telefon: (22) 44 38 </w:t>
      </w:r>
      <w:r w:rsidR="005C12C4" w:rsidRPr="00104DBA">
        <w:rPr>
          <w:rFonts w:ascii="Arial" w:hAnsi="Arial" w:cs="Arial"/>
          <w:sz w:val="20"/>
        </w:rPr>
        <w:t>701</w:t>
      </w:r>
      <w:r w:rsidRPr="00104DBA">
        <w:rPr>
          <w:rFonts w:ascii="Arial" w:hAnsi="Arial" w:cs="Arial"/>
          <w:sz w:val="20"/>
        </w:rPr>
        <w:t xml:space="preserve">; fax: (22) </w:t>
      </w:r>
      <w:r w:rsidR="00900BB2" w:rsidRPr="00104DBA">
        <w:rPr>
          <w:rFonts w:ascii="Arial" w:hAnsi="Arial" w:cs="Arial"/>
          <w:sz w:val="20"/>
        </w:rPr>
        <w:t>325</w:t>
      </w:r>
      <w:r w:rsidRPr="00104DBA">
        <w:rPr>
          <w:rFonts w:ascii="Arial" w:hAnsi="Arial" w:cs="Arial"/>
          <w:sz w:val="20"/>
        </w:rPr>
        <w:t xml:space="preserve"> </w:t>
      </w:r>
      <w:r w:rsidR="00900BB2" w:rsidRPr="00104DBA">
        <w:rPr>
          <w:rFonts w:ascii="Arial" w:hAnsi="Arial" w:cs="Arial"/>
          <w:sz w:val="20"/>
        </w:rPr>
        <w:t>54</w:t>
      </w:r>
      <w:r w:rsidRPr="00104DBA">
        <w:rPr>
          <w:rFonts w:ascii="Arial" w:hAnsi="Arial" w:cs="Arial"/>
          <w:sz w:val="20"/>
        </w:rPr>
        <w:t xml:space="preserve"> </w:t>
      </w:r>
      <w:r w:rsidR="00900BB2" w:rsidRPr="00104DBA">
        <w:rPr>
          <w:rFonts w:ascii="Arial" w:hAnsi="Arial" w:cs="Arial"/>
          <w:sz w:val="20"/>
        </w:rPr>
        <w:t>68</w:t>
      </w:r>
      <w:r w:rsidRPr="00104DBA">
        <w:rPr>
          <w:rFonts w:ascii="Arial" w:hAnsi="Arial" w:cs="Arial"/>
          <w:sz w:val="20"/>
        </w:rPr>
        <w:t xml:space="preserve">; e-mail: </w:t>
      </w:r>
      <w:hyperlink r:id="rId8" w:history="1">
        <w:r w:rsidR="00EC15A8" w:rsidRPr="00104DBA">
          <w:rPr>
            <w:rStyle w:val="Hipercze"/>
            <w:rFonts w:ascii="Arial" w:hAnsi="Arial" w:cs="Arial"/>
            <w:sz w:val="20"/>
          </w:rPr>
          <w:t>przetargi@targowek.waw.pl</w:t>
        </w:r>
      </w:hyperlink>
      <w:r w:rsidR="00EC15A8" w:rsidRPr="00104DBA">
        <w:rPr>
          <w:rFonts w:ascii="Arial" w:hAnsi="Arial" w:cs="Arial"/>
          <w:sz w:val="20"/>
        </w:rPr>
        <w:t xml:space="preserve"> </w:t>
      </w:r>
    </w:p>
    <w:p w14:paraId="226C2F4C" w14:textId="77777777" w:rsidR="001C50F9" w:rsidRPr="00104DBA" w:rsidRDefault="001C50F9" w:rsidP="00241A15">
      <w:pPr>
        <w:pStyle w:val="normalny0"/>
        <w:rPr>
          <w:rFonts w:ascii="Arial" w:hAnsi="Arial" w:cs="Arial"/>
          <w:sz w:val="20"/>
        </w:rPr>
      </w:pPr>
    </w:p>
    <w:p w14:paraId="2B5F36E6" w14:textId="77777777" w:rsidR="001C50F9" w:rsidRDefault="001C50F9" w:rsidP="00241A15">
      <w:pPr>
        <w:pStyle w:val="normalny0"/>
        <w:rPr>
          <w:rFonts w:ascii="Arial" w:hAnsi="Arial" w:cs="Arial"/>
          <w:sz w:val="20"/>
        </w:rPr>
      </w:pPr>
      <w:r w:rsidRPr="00F6224A">
        <w:rPr>
          <w:rFonts w:ascii="Arial" w:hAnsi="Arial" w:cs="Arial"/>
          <w:sz w:val="20"/>
        </w:rPr>
        <w:t>Czas pracy Zamawiającego:</w:t>
      </w:r>
    </w:p>
    <w:p w14:paraId="7EC9E98C" w14:textId="77777777" w:rsidR="001C50F9" w:rsidRDefault="001C50F9" w:rsidP="00241A15">
      <w:pPr>
        <w:pStyle w:val="normalny0"/>
        <w:rPr>
          <w:rFonts w:ascii="Arial" w:hAnsi="Arial" w:cs="Arial"/>
          <w:sz w:val="20"/>
        </w:rPr>
      </w:pPr>
      <w:r w:rsidRPr="00F6224A">
        <w:rPr>
          <w:rFonts w:ascii="Arial" w:hAnsi="Arial" w:cs="Arial"/>
          <w:sz w:val="20"/>
        </w:rPr>
        <w:t>poniedziałek ÷ piątek w godzinach 8</w:t>
      </w:r>
      <w:r w:rsidRPr="00F6224A">
        <w:rPr>
          <w:rFonts w:ascii="Arial" w:hAnsi="Arial" w:cs="Arial"/>
          <w:sz w:val="20"/>
          <w:vertAlign w:val="superscript"/>
        </w:rPr>
        <w:t>00</w:t>
      </w:r>
      <w:r w:rsidRPr="00F6224A">
        <w:rPr>
          <w:rFonts w:ascii="Arial" w:hAnsi="Arial" w:cs="Arial"/>
          <w:sz w:val="20"/>
        </w:rPr>
        <w:t xml:space="preserve"> ÷ 16</w:t>
      </w:r>
      <w:r w:rsidRPr="00F6224A">
        <w:rPr>
          <w:rFonts w:ascii="Arial" w:hAnsi="Arial" w:cs="Arial"/>
          <w:sz w:val="20"/>
          <w:vertAlign w:val="superscript"/>
        </w:rPr>
        <w:t>00</w:t>
      </w:r>
      <w:r w:rsidRPr="00F6224A">
        <w:rPr>
          <w:rFonts w:ascii="Arial" w:hAnsi="Arial" w:cs="Arial"/>
          <w:sz w:val="20"/>
        </w:rPr>
        <w:t>, z wyłączeniem dni ustawowo wolnych od pracy</w:t>
      </w:r>
    </w:p>
    <w:p w14:paraId="23119174" w14:textId="77777777" w:rsidR="001C50F9" w:rsidRDefault="001C50F9" w:rsidP="00241A15">
      <w:pPr>
        <w:pStyle w:val="normalny0"/>
        <w:rPr>
          <w:rFonts w:ascii="Arial" w:hAnsi="Arial" w:cs="Arial"/>
          <w:sz w:val="20"/>
        </w:rPr>
      </w:pPr>
    </w:p>
    <w:p w14:paraId="7405D0B3" w14:textId="77777777" w:rsidR="001C50F9" w:rsidRPr="009433EC" w:rsidRDefault="002C6614" w:rsidP="00241A15">
      <w:pPr>
        <w:pStyle w:val="normalny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C50F9" w:rsidRPr="005D48D6">
        <w:rPr>
          <w:rFonts w:ascii="Arial" w:hAnsi="Arial" w:cs="Arial"/>
          <w:sz w:val="20"/>
        </w:rPr>
        <w:t xml:space="preserve">Zamawiający informuje, że udostępnia </w:t>
      </w:r>
      <w:r w:rsidR="009433EC" w:rsidRPr="005D48D6">
        <w:rPr>
          <w:rFonts w:ascii="Arial" w:hAnsi="Arial" w:cs="Arial"/>
          <w:sz w:val="20"/>
        </w:rPr>
        <w:t>Regulamin Konkursu</w:t>
      </w:r>
      <w:r w:rsidR="001C50F9" w:rsidRPr="005D48D6">
        <w:rPr>
          <w:rFonts w:ascii="Arial" w:hAnsi="Arial" w:cs="Arial"/>
          <w:sz w:val="20"/>
        </w:rPr>
        <w:t>, zwan</w:t>
      </w:r>
      <w:r w:rsidR="009433EC" w:rsidRPr="005D48D6">
        <w:rPr>
          <w:rFonts w:ascii="Arial" w:hAnsi="Arial" w:cs="Arial"/>
          <w:sz w:val="20"/>
        </w:rPr>
        <w:t>y</w:t>
      </w:r>
      <w:r w:rsidR="001C50F9" w:rsidRPr="005D48D6">
        <w:rPr>
          <w:rFonts w:ascii="Arial" w:hAnsi="Arial" w:cs="Arial"/>
          <w:sz w:val="20"/>
        </w:rPr>
        <w:t xml:space="preserve"> dalej </w:t>
      </w:r>
      <w:r w:rsidR="009433EC" w:rsidRPr="005D48D6">
        <w:rPr>
          <w:rFonts w:ascii="Arial" w:hAnsi="Arial" w:cs="Arial"/>
          <w:sz w:val="20"/>
        </w:rPr>
        <w:t>Regulaminem</w:t>
      </w:r>
      <w:r w:rsidR="001C50F9" w:rsidRPr="005D48D6">
        <w:rPr>
          <w:rFonts w:ascii="Arial" w:hAnsi="Arial" w:cs="Arial"/>
          <w:sz w:val="20"/>
        </w:rPr>
        <w:t xml:space="preserve"> na stronie internetowej </w:t>
      </w:r>
      <w:hyperlink r:id="rId9" w:history="1">
        <w:r w:rsidR="001C50F9" w:rsidRPr="005D48D6">
          <w:rPr>
            <w:rStyle w:val="Hipercze"/>
            <w:rFonts w:ascii="Arial" w:hAnsi="Arial" w:cs="Arial"/>
            <w:sz w:val="20"/>
          </w:rPr>
          <w:t>www.targowek.waw.pl</w:t>
        </w:r>
      </w:hyperlink>
      <w:r w:rsidR="001C50F9" w:rsidRPr="005D48D6">
        <w:rPr>
          <w:rFonts w:ascii="Arial" w:hAnsi="Arial" w:cs="Arial"/>
          <w:sz w:val="20"/>
        </w:rPr>
        <w:t xml:space="preserve"> od dnia </w:t>
      </w:r>
      <w:r w:rsidR="005D48D6" w:rsidRPr="005D48D6">
        <w:rPr>
          <w:rFonts w:ascii="Arial" w:hAnsi="Arial" w:cs="Arial"/>
          <w:sz w:val="20"/>
        </w:rPr>
        <w:t>zamieszczenia</w:t>
      </w:r>
      <w:r w:rsidR="001C50F9" w:rsidRPr="005D48D6">
        <w:rPr>
          <w:rFonts w:ascii="Arial" w:hAnsi="Arial" w:cs="Arial"/>
          <w:sz w:val="20"/>
        </w:rPr>
        <w:t xml:space="preserve"> ogłoszenia o </w:t>
      </w:r>
      <w:r w:rsidR="009433EC" w:rsidRPr="005D48D6">
        <w:rPr>
          <w:rFonts w:ascii="Arial" w:hAnsi="Arial" w:cs="Arial"/>
          <w:sz w:val="20"/>
        </w:rPr>
        <w:t>Konkursie</w:t>
      </w:r>
      <w:r w:rsidR="005D48D6" w:rsidRPr="005D48D6">
        <w:rPr>
          <w:rFonts w:ascii="Arial" w:hAnsi="Arial" w:cs="Arial"/>
          <w:sz w:val="20"/>
        </w:rPr>
        <w:t xml:space="preserve"> w Biuletynie Zamówień Publicznych</w:t>
      </w:r>
      <w:r w:rsidR="001C50F9" w:rsidRPr="005D48D6">
        <w:rPr>
          <w:rFonts w:ascii="Arial" w:hAnsi="Arial" w:cs="Arial"/>
          <w:sz w:val="20"/>
        </w:rPr>
        <w:t xml:space="preserve"> do upływu terminu składania </w:t>
      </w:r>
      <w:r w:rsidR="00900BB2">
        <w:rPr>
          <w:rFonts w:ascii="Arial" w:hAnsi="Arial" w:cs="Arial"/>
          <w:sz w:val="20"/>
        </w:rPr>
        <w:t>wniosków o dopuszczenie do udziały w konkursie</w:t>
      </w:r>
      <w:r w:rsidR="001C50F9" w:rsidRPr="005D48D6">
        <w:rPr>
          <w:rFonts w:ascii="Arial" w:hAnsi="Arial" w:cs="Arial"/>
          <w:sz w:val="20"/>
        </w:rPr>
        <w:t>.</w:t>
      </w:r>
    </w:p>
    <w:p w14:paraId="1E2460C2" w14:textId="77777777" w:rsidR="001C50F9" w:rsidRPr="00F6224A" w:rsidRDefault="001C50F9" w:rsidP="00241A15">
      <w:pPr>
        <w:pStyle w:val="normalny0"/>
        <w:rPr>
          <w:rFonts w:ascii="Arial" w:hAnsi="Arial" w:cs="Arial"/>
          <w:sz w:val="20"/>
        </w:rPr>
      </w:pPr>
      <w:r w:rsidRPr="009433EC">
        <w:rPr>
          <w:rFonts w:ascii="Arial" w:hAnsi="Arial" w:cs="Arial"/>
          <w:sz w:val="20"/>
        </w:rPr>
        <w:t xml:space="preserve">Na pisemny wniosek Wykonawcy Zamawiający przekaże w terminie 5 dni </w:t>
      </w:r>
      <w:r w:rsidR="009433EC" w:rsidRPr="009433EC">
        <w:rPr>
          <w:rFonts w:ascii="Arial" w:hAnsi="Arial" w:cs="Arial"/>
          <w:sz w:val="20"/>
        </w:rPr>
        <w:t xml:space="preserve">Regulamin Konkursu </w:t>
      </w:r>
      <w:r w:rsidRPr="009433EC">
        <w:rPr>
          <w:rFonts w:ascii="Arial" w:hAnsi="Arial" w:cs="Arial"/>
          <w:sz w:val="20"/>
        </w:rPr>
        <w:t>w formie drukowanej (wraz z załącznikami) za opłatą równą kosztom sporządzenia jej kopii oraz przekazania.</w:t>
      </w:r>
    </w:p>
    <w:p w14:paraId="74A0C485" w14:textId="77777777" w:rsidR="001C50F9" w:rsidRPr="00D62AB4" w:rsidRDefault="002C6614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D62AB4">
        <w:rPr>
          <w:rFonts w:ascii="Arial" w:hAnsi="Arial" w:cs="Arial"/>
          <w:sz w:val="22"/>
          <w:szCs w:val="22"/>
        </w:rPr>
        <w:t>Forma konkursu</w:t>
      </w:r>
    </w:p>
    <w:p w14:paraId="56A01E8C" w14:textId="77777777" w:rsidR="00CB647A" w:rsidRDefault="00CB647A" w:rsidP="00B543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B543CF" w:rsidRPr="00B543CF">
        <w:rPr>
          <w:rFonts w:ascii="Arial" w:hAnsi="Arial" w:cs="Arial"/>
          <w:sz w:val="20"/>
        </w:rPr>
        <w:t xml:space="preserve">Zamawiający organizuje konkurs jednoetapowy, </w:t>
      </w:r>
      <w:r>
        <w:rPr>
          <w:rFonts w:ascii="Arial" w:hAnsi="Arial" w:cs="Arial"/>
          <w:sz w:val="20"/>
        </w:rPr>
        <w:t>na podstawie którego zostanie wykonana dokumentacja projektowa, stanowiąca podstawę do realizacji robót budowlanych. Konkurs prze</w:t>
      </w:r>
      <w:r w:rsidR="00B543CF" w:rsidRPr="00B543CF">
        <w:rPr>
          <w:rFonts w:ascii="Arial" w:hAnsi="Arial" w:cs="Arial"/>
          <w:sz w:val="20"/>
        </w:rPr>
        <w:t xml:space="preserve">prowadzony </w:t>
      </w:r>
      <w:r>
        <w:rPr>
          <w:rFonts w:ascii="Arial" w:hAnsi="Arial" w:cs="Arial"/>
          <w:sz w:val="20"/>
        </w:rPr>
        <w:t xml:space="preserve">będzie </w:t>
      </w:r>
      <w:r w:rsidR="00B543CF" w:rsidRPr="00B543CF">
        <w:rPr>
          <w:rFonts w:ascii="Arial" w:hAnsi="Arial" w:cs="Arial"/>
          <w:sz w:val="20"/>
        </w:rPr>
        <w:t xml:space="preserve">zgodnie z przepisami ustawy z dnia 29 stycznia 2004 r. - Prawo zamówień </w:t>
      </w:r>
      <w:r w:rsidR="00B543CF" w:rsidRPr="005D48D6">
        <w:rPr>
          <w:rFonts w:ascii="Arial" w:hAnsi="Arial" w:cs="Arial"/>
          <w:sz w:val="20"/>
        </w:rPr>
        <w:t>publicznych (</w:t>
      </w:r>
      <w:r w:rsidR="005D48D6" w:rsidRPr="005D48D6">
        <w:rPr>
          <w:rFonts w:ascii="Arial" w:hAnsi="Arial" w:cs="Arial"/>
          <w:color w:val="000000"/>
          <w:sz w:val="20"/>
        </w:rPr>
        <w:t>j.t.</w:t>
      </w:r>
      <w:r w:rsidR="00B543CF" w:rsidRPr="005D48D6">
        <w:rPr>
          <w:rFonts w:ascii="Arial" w:hAnsi="Arial" w:cs="Arial"/>
          <w:color w:val="000000"/>
          <w:sz w:val="20"/>
        </w:rPr>
        <w:t xml:space="preserve"> Dz. U. z 201</w:t>
      </w:r>
      <w:r w:rsidR="0078731C">
        <w:rPr>
          <w:rFonts w:ascii="Arial" w:hAnsi="Arial" w:cs="Arial"/>
          <w:color w:val="000000"/>
          <w:sz w:val="20"/>
        </w:rPr>
        <w:t>8</w:t>
      </w:r>
      <w:r w:rsidR="00B543CF" w:rsidRPr="005D48D6">
        <w:rPr>
          <w:rFonts w:ascii="Arial" w:hAnsi="Arial" w:cs="Arial"/>
          <w:color w:val="000000"/>
          <w:sz w:val="20"/>
        </w:rPr>
        <w:t xml:space="preserve"> r. poz. </w:t>
      </w:r>
      <w:r w:rsidR="005D48D6" w:rsidRPr="005D48D6">
        <w:rPr>
          <w:rFonts w:ascii="Arial" w:hAnsi="Arial" w:cs="Arial"/>
          <w:color w:val="000000"/>
          <w:sz w:val="20"/>
        </w:rPr>
        <w:t>19</w:t>
      </w:r>
      <w:r w:rsidR="0078731C">
        <w:rPr>
          <w:rFonts w:ascii="Arial" w:hAnsi="Arial" w:cs="Arial"/>
          <w:color w:val="000000"/>
          <w:sz w:val="20"/>
        </w:rPr>
        <w:t>86</w:t>
      </w:r>
      <w:r w:rsidR="005D48D6" w:rsidRPr="005D48D6">
        <w:rPr>
          <w:rFonts w:ascii="Arial" w:hAnsi="Arial" w:cs="Arial"/>
          <w:color w:val="000000"/>
          <w:sz w:val="20"/>
        </w:rPr>
        <w:t xml:space="preserve"> ze zm.</w:t>
      </w:r>
      <w:r w:rsidR="00B543CF" w:rsidRPr="005D48D6">
        <w:rPr>
          <w:rFonts w:ascii="Arial" w:hAnsi="Arial" w:cs="Arial"/>
          <w:sz w:val="20"/>
        </w:rPr>
        <w:t>)</w:t>
      </w:r>
      <w:r w:rsidRPr="005D48D6">
        <w:rPr>
          <w:rFonts w:ascii="Arial" w:hAnsi="Arial" w:cs="Arial"/>
          <w:sz w:val="20"/>
        </w:rPr>
        <w:t xml:space="preserve"> oraz postanowieniami niniejszego regulaminu.</w:t>
      </w:r>
    </w:p>
    <w:p w14:paraId="57C0C0FE" w14:textId="77777777" w:rsidR="00B543CF" w:rsidRPr="00B543CF" w:rsidRDefault="00CB647A" w:rsidP="00B543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Regulamin przewiduje pulę nagród – nagrodą główną będzie </w:t>
      </w:r>
      <w:r w:rsidR="0022407B" w:rsidRPr="0022407B">
        <w:rPr>
          <w:rFonts w:ascii="Arial" w:hAnsi="Arial" w:cs="Arial"/>
          <w:sz w:val="20"/>
        </w:rPr>
        <w:t xml:space="preserve">zaproszenie do negocjacji w trybie zamówienia z wolnej ręki autora wybranej </w:t>
      </w:r>
      <w:r w:rsidR="0022407B">
        <w:rPr>
          <w:rFonts w:ascii="Arial" w:hAnsi="Arial" w:cs="Arial"/>
          <w:sz w:val="20"/>
        </w:rPr>
        <w:t>przez Sąd Konkursowy pracy</w:t>
      </w:r>
      <w:r w:rsidR="006F0A34">
        <w:rPr>
          <w:rFonts w:ascii="Arial" w:hAnsi="Arial" w:cs="Arial"/>
          <w:sz w:val="20"/>
        </w:rPr>
        <w:t>.</w:t>
      </w:r>
    </w:p>
    <w:p w14:paraId="18B8ABD7" w14:textId="77777777" w:rsidR="00B543CF" w:rsidRDefault="006F0A34" w:rsidP="00B543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543CF" w:rsidRPr="005D48D6">
        <w:rPr>
          <w:rFonts w:ascii="Arial" w:hAnsi="Arial" w:cs="Arial"/>
          <w:sz w:val="20"/>
        </w:rPr>
        <w:t xml:space="preserve">Wartość konkursu </w:t>
      </w:r>
      <w:r w:rsidR="005D48D6" w:rsidRPr="005D48D6">
        <w:rPr>
          <w:rFonts w:ascii="Arial" w:hAnsi="Arial" w:cs="Arial"/>
          <w:sz w:val="20"/>
        </w:rPr>
        <w:t xml:space="preserve">nie </w:t>
      </w:r>
      <w:r w:rsidR="00B543CF" w:rsidRPr="005D48D6">
        <w:rPr>
          <w:rFonts w:ascii="Arial" w:hAnsi="Arial" w:cs="Arial"/>
          <w:sz w:val="20"/>
        </w:rPr>
        <w:t>przekracza wyrażon</w:t>
      </w:r>
      <w:r w:rsidR="005D48D6" w:rsidRPr="005D48D6">
        <w:rPr>
          <w:rFonts w:ascii="Arial" w:hAnsi="Arial" w:cs="Arial"/>
          <w:sz w:val="20"/>
        </w:rPr>
        <w:t>ej</w:t>
      </w:r>
      <w:r w:rsidR="00B543CF" w:rsidRPr="005D48D6">
        <w:rPr>
          <w:rFonts w:ascii="Arial" w:hAnsi="Arial" w:cs="Arial"/>
          <w:sz w:val="20"/>
        </w:rPr>
        <w:t xml:space="preserve"> w złotych równowartości kwoty </w:t>
      </w:r>
      <w:r w:rsidR="00B543CF" w:rsidRPr="008B4F58">
        <w:rPr>
          <w:rFonts w:ascii="Arial" w:hAnsi="Arial" w:cs="Arial"/>
          <w:sz w:val="20"/>
          <w:u w:val="single"/>
        </w:rPr>
        <w:t>2</w:t>
      </w:r>
      <w:r w:rsidR="005D48D6" w:rsidRPr="008B4F58">
        <w:rPr>
          <w:rFonts w:ascii="Arial" w:hAnsi="Arial" w:cs="Arial"/>
          <w:sz w:val="20"/>
          <w:u w:val="single"/>
        </w:rPr>
        <w:t>21</w:t>
      </w:r>
      <w:r w:rsidR="00B543CF" w:rsidRPr="008B4F58">
        <w:rPr>
          <w:rFonts w:ascii="Arial" w:hAnsi="Arial" w:cs="Arial"/>
          <w:sz w:val="20"/>
          <w:u w:val="single"/>
        </w:rPr>
        <w:t xml:space="preserve"> 000 euro.</w:t>
      </w:r>
    </w:p>
    <w:p w14:paraId="7FA5093B" w14:textId="77777777" w:rsidR="006F0A34" w:rsidRDefault="006F0A34" w:rsidP="00B543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Uczestnicy konkursu nie spełni</w:t>
      </w:r>
      <w:r w:rsidR="0013615D">
        <w:rPr>
          <w:rFonts w:ascii="Arial" w:hAnsi="Arial" w:cs="Arial"/>
          <w:sz w:val="20"/>
        </w:rPr>
        <w:t>ający wymagań określonych w niniejszym Regulaminie podlegają wykluczeniu.</w:t>
      </w:r>
    </w:p>
    <w:p w14:paraId="79600A20" w14:textId="77777777" w:rsidR="006F0A34" w:rsidRDefault="002C6614" w:rsidP="00B543C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F0A34">
        <w:rPr>
          <w:rFonts w:ascii="Arial" w:hAnsi="Arial" w:cs="Arial"/>
          <w:sz w:val="20"/>
        </w:rPr>
        <w:t>Konkurs prowadzony jest w języku polskim. Wszelkie dokumenty, korespondencja, i wszystkie elementy prac konkursowych muszą być oznaczane i opisane w języku polski</w:t>
      </w:r>
      <w:r w:rsidR="004063A7">
        <w:rPr>
          <w:rFonts w:ascii="Arial" w:hAnsi="Arial" w:cs="Arial"/>
          <w:sz w:val="20"/>
        </w:rPr>
        <w:t>m</w:t>
      </w:r>
      <w:r w:rsidR="006F0A34">
        <w:rPr>
          <w:rFonts w:ascii="Arial" w:hAnsi="Arial" w:cs="Arial"/>
          <w:sz w:val="20"/>
        </w:rPr>
        <w:t xml:space="preserve">. </w:t>
      </w:r>
      <w:r w:rsidR="004063A7">
        <w:rPr>
          <w:rFonts w:ascii="Arial" w:hAnsi="Arial" w:cs="Arial"/>
          <w:sz w:val="20"/>
        </w:rPr>
        <w:t>Dokumenty sporządzone</w:t>
      </w:r>
      <w:r w:rsidR="006F0A34">
        <w:rPr>
          <w:rFonts w:ascii="Arial" w:hAnsi="Arial" w:cs="Arial"/>
          <w:sz w:val="20"/>
        </w:rPr>
        <w:t xml:space="preserve"> w języku obcym </w:t>
      </w:r>
      <w:r w:rsidR="004063A7">
        <w:rPr>
          <w:rFonts w:ascii="Arial" w:hAnsi="Arial" w:cs="Arial"/>
          <w:sz w:val="20"/>
        </w:rPr>
        <w:t>są składane</w:t>
      </w:r>
      <w:r w:rsidR="006F0A34">
        <w:rPr>
          <w:rFonts w:ascii="Arial" w:hAnsi="Arial" w:cs="Arial"/>
          <w:sz w:val="20"/>
        </w:rPr>
        <w:t xml:space="preserve"> wraz z tłumaczeniem na język polski. Tłumaczenie tekstów umieszczonych na planszach i rysunkach musi być na nich umieszczone i musi sąsiadować bezpośrednio z tekstem obcojęzycznym. Tekstem ważnym dla czynności konkursowych i następujących po nich jest tekst w języku polskim.</w:t>
      </w:r>
    </w:p>
    <w:p w14:paraId="74716AD4" w14:textId="77777777" w:rsidR="001C50F9" w:rsidRDefault="001C50F9" w:rsidP="00DE465C">
      <w:pPr>
        <w:pStyle w:val="normalny0"/>
        <w:rPr>
          <w:rFonts w:ascii="Arial" w:hAnsi="Arial" w:cs="Arial"/>
          <w:sz w:val="20"/>
        </w:rPr>
      </w:pPr>
    </w:p>
    <w:p w14:paraId="3E1C34F0" w14:textId="77777777" w:rsidR="00143EE4" w:rsidRDefault="00143EE4" w:rsidP="00B21C55">
      <w:pPr>
        <w:pStyle w:val="Wcicienormalne"/>
        <w:numPr>
          <w:ilvl w:val="0"/>
          <w:numId w:val="15"/>
        </w:numPr>
        <w:tabs>
          <w:tab w:val="clear" w:pos="646"/>
          <w:tab w:val="num" w:pos="0"/>
        </w:tabs>
        <w:spacing w:before="60" w:after="6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Przedmiot konkursu </w:t>
      </w:r>
    </w:p>
    <w:p w14:paraId="5B27A0A5" w14:textId="77777777" w:rsidR="00143EE4" w:rsidRDefault="00143EE4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i cel </w:t>
      </w:r>
      <w:r w:rsidRPr="00D11F53">
        <w:rPr>
          <w:rFonts w:ascii="Arial" w:hAnsi="Arial" w:cs="Arial"/>
          <w:sz w:val="22"/>
          <w:szCs w:val="22"/>
        </w:rPr>
        <w:t>konkursu</w:t>
      </w:r>
    </w:p>
    <w:p w14:paraId="1A4AC265" w14:textId="77777777" w:rsidR="00143EE4" w:rsidRPr="008B4F58" w:rsidRDefault="00143EE4" w:rsidP="00B21C55">
      <w:pPr>
        <w:pStyle w:val="normalny0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36368C">
        <w:rPr>
          <w:rFonts w:ascii="Arial" w:hAnsi="Arial" w:cs="Arial"/>
          <w:sz w:val="20"/>
        </w:rPr>
        <w:t>Zamawiający ogłasza konkurs o nazwie: „</w:t>
      </w:r>
      <w:r w:rsidR="00FD4865" w:rsidRPr="00FD4865">
        <w:rPr>
          <w:rFonts w:ascii="Arial" w:hAnsi="Arial" w:cs="Arial"/>
          <w:sz w:val="20"/>
        </w:rPr>
        <w:t>Konkurs jednoetapowy na opracowanie koncepcji architektoniczno-konstrukcyjno-budowlanej rozbudowy Domu Kultury „Zacisze” przy ul. Blokowej 1 w Warszawie</w:t>
      </w:r>
      <w:r w:rsidR="00B70496" w:rsidRPr="008B4F58">
        <w:rPr>
          <w:rFonts w:ascii="Arial" w:hAnsi="Arial" w:cs="Arial"/>
          <w:sz w:val="20"/>
        </w:rPr>
        <w:t xml:space="preserve">”. Inwestycja położona jest na terenie nieruchomości stanowiącej działki nr ew. 3/1, 3/4, …. </w:t>
      </w:r>
      <w:r w:rsidR="00E40A74" w:rsidRPr="008B4F58">
        <w:rPr>
          <w:rFonts w:ascii="Arial" w:hAnsi="Arial" w:cs="Arial"/>
          <w:sz w:val="20"/>
        </w:rPr>
        <w:t>z</w:t>
      </w:r>
      <w:r w:rsidR="00B70496" w:rsidRPr="008B4F58">
        <w:rPr>
          <w:rFonts w:ascii="Arial" w:hAnsi="Arial" w:cs="Arial"/>
          <w:sz w:val="20"/>
        </w:rPr>
        <w:t xml:space="preserve"> obrębu 4-09-21 w Warszawie.</w:t>
      </w:r>
    </w:p>
    <w:p w14:paraId="4110581C" w14:textId="77777777" w:rsidR="00143EE4" w:rsidRPr="004652D3" w:rsidRDefault="00143EE4" w:rsidP="00B21C55">
      <w:pPr>
        <w:pStyle w:val="normalny0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Celem konkur</w:t>
      </w:r>
      <w:r w:rsidR="00200D88">
        <w:rPr>
          <w:rFonts w:ascii="Arial" w:hAnsi="Arial" w:cs="Arial"/>
          <w:sz w:val="20"/>
        </w:rPr>
        <w:t>su jest wyłonienie</w:t>
      </w:r>
      <w:r>
        <w:rPr>
          <w:rFonts w:ascii="Arial" w:hAnsi="Arial" w:cs="Arial"/>
          <w:sz w:val="20"/>
        </w:rPr>
        <w:t xml:space="preserve"> wykonawcy projektu budowlanego i wykonawczego dla zadania </w:t>
      </w:r>
      <w:r w:rsidRPr="004652D3">
        <w:rPr>
          <w:rFonts w:ascii="Arial" w:hAnsi="Arial" w:cs="Arial"/>
          <w:sz w:val="20"/>
        </w:rPr>
        <w:t xml:space="preserve">inwestycyjnego obejmującego </w:t>
      </w:r>
      <w:r w:rsidR="00CF6F85" w:rsidRPr="004652D3">
        <w:rPr>
          <w:rFonts w:ascii="Arial" w:hAnsi="Arial" w:cs="Arial"/>
          <w:sz w:val="20"/>
        </w:rPr>
        <w:t>rozbudowę</w:t>
      </w:r>
      <w:r w:rsidRPr="004652D3">
        <w:rPr>
          <w:rFonts w:ascii="Arial" w:hAnsi="Arial" w:cs="Arial"/>
          <w:sz w:val="20"/>
        </w:rPr>
        <w:t xml:space="preserve"> </w:t>
      </w:r>
      <w:r w:rsidR="004652D3" w:rsidRPr="004652D3">
        <w:rPr>
          <w:rFonts w:ascii="Arial" w:hAnsi="Arial" w:cs="Arial"/>
          <w:sz w:val="20"/>
        </w:rPr>
        <w:t>istniejącego obiektu Domu Kultury „Zacisze” położonego w Warszawie przy ul. Blokowej 1 wraz z częściową przebudową istniejącego obiektu przełożeniem przyłączy, zagospodarowaniem terenu</w:t>
      </w:r>
      <w:r w:rsidRPr="004652D3">
        <w:rPr>
          <w:rFonts w:ascii="Arial" w:hAnsi="Arial" w:cs="Arial"/>
          <w:sz w:val="20"/>
        </w:rPr>
        <w:t xml:space="preserve"> oraz pierwszym wyposażeniem w meble, wyposażenie</w:t>
      </w:r>
      <w:r w:rsidR="004063A7" w:rsidRPr="004652D3">
        <w:rPr>
          <w:rFonts w:ascii="Arial" w:hAnsi="Arial" w:cs="Arial"/>
          <w:sz w:val="20"/>
        </w:rPr>
        <w:t>m</w:t>
      </w:r>
      <w:r w:rsidRPr="004652D3">
        <w:rPr>
          <w:rFonts w:ascii="Arial" w:hAnsi="Arial" w:cs="Arial"/>
          <w:sz w:val="20"/>
        </w:rPr>
        <w:t xml:space="preserve"> gastronomiczn</w:t>
      </w:r>
      <w:r w:rsidR="004063A7" w:rsidRPr="004652D3">
        <w:rPr>
          <w:rFonts w:ascii="Arial" w:hAnsi="Arial" w:cs="Arial"/>
          <w:sz w:val="20"/>
        </w:rPr>
        <w:t>ym</w:t>
      </w:r>
      <w:r w:rsidR="004652D3" w:rsidRPr="004652D3">
        <w:rPr>
          <w:rFonts w:ascii="Arial" w:hAnsi="Arial" w:cs="Arial"/>
          <w:sz w:val="20"/>
        </w:rPr>
        <w:t xml:space="preserve"> i</w:t>
      </w:r>
      <w:r w:rsidRPr="004652D3">
        <w:rPr>
          <w:rFonts w:ascii="Arial" w:hAnsi="Arial" w:cs="Arial"/>
          <w:sz w:val="20"/>
        </w:rPr>
        <w:t xml:space="preserve"> techniczn</w:t>
      </w:r>
      <w:r w:rsidR="004063A7" w:rsidRPr="004652D3">
        <w:rPr>
          <w:rFonts w:ascii="Arial" w:hAnsi="Arial" w:cs="Arial"/>
          <w:sz w:val="20"/>
        </w:rPr>
        <w:t>ym</w:t>
      </w:r>
      <w:r w:rsidRPr="004652D3">
        <w:rPr>
          <w:rFonts w:ascii="Arial" w:hAnsi="Arial" w:cs="Arial"/>
          <w:sz w:val="20"/>
        </w:rPr>
        <w:t>.</w:t>
      </w:r>
    </w:p>
    <w:p w14:paraId="2B110596" w14:textId="77777777" w:rsidR="00143EE4" w:rsidRPr="004652D3" w:rsidRDefault="00200D88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4652D3">
        <w:rPr>
          <w:rFonts w:ascii="Arial" w:hAnsi="Arial" w:cs="Arial"/>
          <w:sz w:val="22"/>
          <w:szCs w:val="22"/>
        </w:rPr>
        <w:t>O</w:t>
      </w:r>
      <w:r w:rsidR="00143EE4" w:rsidRPr="004652D3">
        <w:rPr>
          <w:rFonts w:ascii="Arial" w:hAnsi="Arial" w:cs="Arial"/>
          <w:sz w:val="22"/>
          <w:szCs w:val="22"/>
        </w:rPr>
        <w:t>pis przedmiotu konkursu</w:t>
      </w:r>
    </w:p>
    <w:p w14:paraId="4710160C" w14:textId="3E9C216C" w:rsidR="00D8280D" w:rsidRDefault="00200D88" w:rsidP="00143EE4">
      <w:pPr>
        <w:jc w:val="both"/>
        <w:rPr>
          <w:rFonts w:ascii="Arial" w:hAnsi="Arial" w:cs="Arial"/>
          <w:sz w:val="20"/>
        </w:rPr>
      </w:pPr>
      <w:r w:rsidRPr="000D4609">
        <w:rPr>
          <w:rFonts w:ascii="Arial" w:hAnsi="Arial" w:cs="Arial"/>
          <w:sz w:val="20"/>
        </w:rPr>
        <w:t xml:space="preserve">Konkurs obejmuje opracowanie koncepcji projektowej </w:t>
      </w:r>
      <w:r w:rsidR="004652D3" w:rsidRPr="000D4609">
        <w:rPr>
          <w:rFonts w:ascii="Arial" w:hAnsi="Arial" w:cs="Arial"/>
          <w:sz w:val="20"/>
        </w:rPr>
        <w:t>rozbudowy</w:t>
      </w:r>
      <w:r w:rsidRPr="000D4609">
        <w:rPr>
          <w:rFonts w:ascii="Arial" w:hAnsi="Arial" w:cs="Arial"/>
          <w:sz w:val="20"/>
        </w:rPr>
        <w:t xml:space="preserve"> </w:t>
      </w:r>
      <w:r w:rsidR="00003532" w:rsidRPr="000D4609">
        <w:rPr>
          <w:rFonts w:ascii="Arial" w:hAnsi="Arial" w:cs="Arial"/>
          <w:sz w:val="20"/>
        </w:rPr>
        <w:t>istniejącego obiektu Domu Kultury „Zacisze”</w:t>
      </w:r>
      <w:r w:rsidR="000D4609" w:rsidRPr="000D4609">
        <w:rPr>
          <w:rFonts w:ascii="Arial" w:hAnsi="Arial" w:cs="Arial"/>
          <w:sz w:val="20"/>
        </w:rPr>
        <w:t>, o dobudowę sali widowiskowej z zapleczem</w:t>
      </w:r>
      <w:r w:rsidR="00DD100D" w:rsidRPr="00DD100D">
        <w:rPr>
          <w:rFonts w:ascii="Arial" w:hAnsi="Arial" w:cs="Arial"/>
          <w:sz w:val="20"/>
        </w:rPr>
        <w:t xml:space="preserve"> dla artystów, hall wejściowy z małą gastronomią, sanitariatami, szatnią, informacją oraz kilkoma salami zajęć na piętrze.</w:t>
      </w:r>
      <w:r w:rsidR="00E40A74">
        <w:rPr>
          <w:rFonts w:ascii="Arial" w:hAnsi="Arial" w:cs="Arial"/>
          <w:sz w:val="20"/>
        </w:rPr>
        <w:t xml:space="preserve"> Koncepcja projektowa winna być zgodna z ustaleniami miejscowego planu zagospodarowania przestrzennego terenu osiedla Zacisze – Elsnerów przyjętego uchwałą nr LXXXIV/2865/2006 Rady m.st. Warszawy</w:t>
      </w:r>
      <w:r w:rsidR="00DD100D" w:rsidRPr="00DD100D">
        <w:rPr>
          <w:rFonts w:ascii="Arial" w:hAnsi="Arial" w:cs="Arial"/>
          <w:sz w:val="20"/>
        </w:rPr>
        <w:t xml:space="preserve"> </w:t>
      </w:r>
      <w:r w:rsidR="0024562A">
        <w:rPr>
          <w:rFonts w:ascii="Arial" w:hAnsi="Arial" w:cs="Arial"/>
          <w:sz w:val="20"/>
        </w:rPr>
        <w:t xml:space="preserve">z dnia 26.10.2006r. (Dz. U. Woj. </w:t>
      </w:r>
      <w:proofErr w:type="spellStart"/>
      <w:r w:rsidR="0024562A">
        <w:rPr>
          <w:rFonts w:ascii="Arial" w:hAnsi="Arial" w:cs="Arial"/>
          <w:sz w:val="20"/>
        </w:rPr>
        <w:t>Maz</w:t>
      </w:r>
      <w:proofErr w:type="spellEnd"/>
      <w:r w:rsidR="0024562A">
        <w:rPr>
          <w:rFonts w:ascii="Arial" w:hAnsi="Arial" w:cs="Arial"/>
          <w:sz w:val="20"/>
        </w:rPr>
        <w:t xml:space="preserve">. z 2006r. nr 232 poz. 8576). </w:t>
      </w:r>
      <w:r w:rsidR="00DD100D" w:rsidRPr="00DD100D">
        <w:rPr>
          <w:rFonts w:ascii="Arial" w:hAnsi="Arial" w:cs="Arial"/>
          <w:sz w:val="20"/>
        </w:rPr>
        <w:t>Obiekt należy dostosować do potrzeb osób niepełnosprawnych (również część istniejąca).</w:t>
      </w:r>
      <w:r w:rsidR="000D4609">
        <w:rPr>
          <w:rFonts w:ascii="Arial" w:hAnsi="Arial" w:cs="Arial"/>
          <w:sz w:val="20"/>
        </w:rPr>
        <w:t xml:space="preserve"> </w:t>
      </w:r>
      <w:r w:rsidR="00DD100D" w:rsidRPr="00DD100D">
        <w:rPr>
          <w:rFonts w:ascii="Arial" w:hAnsi="Arial" w:cs="Arial"/>
          <w:sz w:val="20"/>
        </w:rPr>
        <w:t xml:space="preserve">W zakres projektu będzie również wchodziła </w:t>
      </w:r>
      <w:r w:rsidR="00DD100D" w:rsidRPr="008B4F58">
        <w:rPr>
          <w:rFonts w:ascii="Arial" w:hAnsi="Arial" w:cs="Arial"/>
          <w:sz w:val="20"/>
        </w:rPr>
        <w:t>przebudowa</w:t>
      </w:r>
      <w:r w:rsidR="00DD100D" w:rsidRPr="008B4F58">
        <w:rPr>
          <w:rFonts w:ascii="Arial" w:hAnsi="Arial" w:cs="Arial"/>
          <w:sz w:val="20"/>
          <w:u w:val="single"/>
        </w:rPr>
        <w:t xml:space="preserve"> </w:t>
      </w:r>
      <w:r w:rsidR="00DD100D" w:rsidRPr="008B4F58">
        <w:rPr>
          <w:rFonts w:ascii="Arial" w:hAnsi="Arial" w:cs="Arial"/>
          <w:sz w:val="20"/>
        </w:rPr>
        <w:t>przyłączy</w:t>
      </w:r>
      <w:r w:rsidR="00DD100D" w:rsidRPr="008B4F58">
        <w:rPr>
          <w:rFonts w:ascii="Arial" w:hAnsi="Arial" w:cs="Arial"/>
          <w:sz w:val="20"/>
          <w:u w:val="single"/>
        </w:rPr>
        <w:t>,</w:t>
      </w:r>
      <w:r w:rsidR="00DD100D" w:rsidRPr="00DD100D">
        <w:rPr>
          <w:rFonts w:ascii="Arial" w:hAnsi="Arial" w:cs="Arial"/>
          <w:sz w:val="20"/>
        </w:rPr>
        <w:t xml:space="preserve"> rozbudowa parkingu oraz pierwsze wyposażenie w meble, wyposażenie gastronomiczne i techniczne. Przedmiot </w:t>
      </w:r>
      <w:r w:rsidR="0078731C">
        <w:rPr>
          <w:rFonts w:ascii="Arial" w:hAnsi="Arial" w:cs="Arial"/>
          <w:sz w:val="20"/>
        </w:rPr>
        <w:t>konkursu</w:t>
      </w:r>
      <w:r w:rsidR="00DD100D" w:rsidRPr="00DD100D">
        <w:rPr>
          <w:rFonts w:ascii="Arial" w:hAnsi="Arial" w:cs="Arial"/>
          <w:sz w:val="20"/>
        </w:rPr>
        <w:t xml:space="preserve"> obejmuje również zagospodarowanie terenu w zakresie wymaganym do </w:t>
      </w:r>
      <w:r w:rsidR="0024562A">
        <w:rPr>
          <w:rFonts w:ascii="Arial" w:hAnsi="Arial" w:cs="Arial"/>
          <w:sz w:val="20"/>
        </w:rPr>
        <w:t>fun</w:t>
      </w:r>
      <w:r w:rsidR="008B4F58">
        <w:rPr>
          <w:rFonts w:ascii="Arial" w:hAnsi="Arial" w:cs="Arial"/>
          <w:sz w:val="20"/>
        </w:rPr>
        <w:t>k</w:t>
      </w:r>
      <w:r w:rsidR="0024562A">
        <w:rPr>
          <w:rFonts w:ascii="Arial" w:hAnsi="Arial" w:cs="Arial"/>
          <w:sz w:val="20"/>
        </w:rPr>
        <w:t xml:space="preserve">cjonowania samodzielnego obiektu </w:t>
      </w:r>
      <w:r w:rsidR="00DD100D" w:rsidRPr="00DD100D">
        <w:rPr>
          <w:rFonts w:ascii="Arial" w:hAnsi="Arial" w:cs="Arial"/>
          <w:sz w:val="20"/>
        </w:rPr>
        <w:t>wraz z zagospodarowaniem strefy wejściowej do budynku</w:t>
      </w:r>
      <w:r w:rsidR="00620537">
        <w:rPr>
          <w:rFonts w:ascii="Arial" w:hAnsi="Arial" w:cs="Arial"/>
          <w:sz w:val="20"/>
        </w:rPr>
        <w:t>.</w:t>
      </w:r>
      <w:r w:rsidR="000D4609">
        <w:rPr>
          <w:rFonts w:ascii="Arial" w:hAnsi="Arial" w:cs="Arial"/>
          <w:sz w:val="20"/>
        </w:rPr>
        <w:t xml:space="preserve"> </w:t>
      </w:r>
    </w:p>
    <w:p w14:paraId="4F2A99EF" w14:textId="77777777" w:rsidR="009E1CA8" w:rsidRDefault="009E1CA8" w:rsidP="00143EE4">
      <w:pPr>
        <w:jc w:val="both"/>
        <w:rPr>
          <w:rFonts w:ascii="Arial" w:hAnsi="Arial" w:cs="Arial"/>
          <w:sz w:val="20"/>
        </w:rPr>
      </w:pPr>
    </w:p>
    <w:p w14:paraId="30603BEB" w14:textId="77777777" w:rsidR="00143EE4" w:rsidRPr="00567003" w:rsidRDefault="00143EE4" w:rsidP="00143EE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Szczegółowy opis przedmiotu konkursu</w:t>
      </w:r>
      <w:r w:rsidR="0078731C">
        <w:rPr>
          <w:rFonts w:ascii="Arial" w:hAnsi="Arial" w:cs="Arial"/>
          <w:sz w:val="20"/>
        </w:rPr>
        <w:t xml:space="preserve"> oraz zakres szczegółowego opracowania pracy konkursowej</w:t>
      </w:r>
      <w:r>
        <w:rPr>
          <w:rFonts w:ascii="Arial" w:hAnsi="Arial" w:cs="Arial"/>
          <w:sz w:val="20"/>
        </w:rPr>
        <w:t xml:space="preserve"> stanowi załącznik nr 1 do niniejszego Regulaminu.</w:t>
      </w:r>
    </w:p>
    <w:p w14:paraId="76E774E5" w14:textId="77777777" w:rsidR="00143EE4" w:rsidRPr="00567003" w:rsidRDefault="00143EE4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Grupy, klasy i kategorie usług objętych niniejszym konkursem</w:t>
      </w:r>
      <w:r w:rsidRPr="00567003">
        <w:rPr>
          <w:rFonts w:ascii="Arial" w:hAnsi="Arial" w:cs="Arial"/>
          <w:sz w:val="22"/>
          <w:szCs w:val="22"/>
        </w:rPr>
        <w:t>.</w:t>
      </w:r>
    </w:p>
    <w:p w14:paraId="287C5CD2" w14:textId="77777777" w:rsidR="002A131E" w:rsidRPr="002A131E" w:rsidRDefault="002A131E" w:rsidP="00B21C55">
      <w:pPr>
        <w:pStyle w:val="normalny0"/>
        <w:numPr>
          <w:ilvl w:val="0"/>
          <w:numId w:val="30"/>
        </w:numPr>
        <w:rPr>
          <w:rFonts w:ascii="Arial" w:hAnsi="Arial" w:cs="Arial"/>
          <w:sz w:val="20"/>
        </w:rPr>
      </w:pPr>
      <w:r w:rsidRPr="002A131E">
        <w:rPr>
          <w:rFonts w:ascii="Arial" w:hAnsi="Arial" w:cs="Arial"/>
          <w:sz w:val="20"/>
        </w:rPr>
        <w:t>grupy usług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2A131E" w:rsidRPr="005A1AD9" w14:paraId="0F1115F6" w14:textId="77777777" w:rsidTr="002A131E">
        <w:tc>
          <w:tcPr>
            <w:tcW w:w="2660" w:type="dxa"/>
            <w:shd w:val="clear" w:color="auto" w:fill="D9D9D9"/>
          </w:tcPr>
          <w:p w14:paraId="46019FDB" w14:textId="77777777" w:rsidR="002A131E" w:rsidRPr="005A1AD9" w:rsidRDefault="002A131E" w:rsidP="0060467D">
            <w:pPr>
              <w:pStyle w:val="Tekstpodstawowywcity0"/>
              <w:spacing w:before="120"/>
              <w:jc w:val="center"/>
              <w:rPr>
                <w:rFonts w:cs="Arial"/>
                <w:i/>
                <w:sz w:val="20"/>
              </w:rPr>
            </w:pPr>
            <w:r w:rsidRPr="005A1AD9">
              <w:rPr>
                <w:rFonts w:cs="Arial"/>
                <w:i/>
                <w:sz w:val="20"/>
              </w:rPr>
              <w:t>kod CPV</w:t>
            </w:r>
          </w:p>
        </w:tc>
        <w:tc>
          <w:tcPr>
            <w:tcW w:w="6628" w:type="dxa"/>
            <w:shd w:val="clear" w:color="auto" w:fill="D9D9D9"/>
          </w:tcPr>
          <w:p w14:paraId="475E7DE8" w14:textId="77777777" w:rsidR="002A131E" w:rsidRPr="005A1AD9" w:rsidRDefault="002A131E" w:rsidP="0060467D">
            <w:pPr>
              <w:pStyle w:val="Tekstpodstawowywcity0"/>
              <w:spacing w:before="120"/>
              <w:jc w:val="center"/>
              <w:rPr>
                <w:rFonts w:cs="Arial"/>
                <w:i/>
                <w:sz w:val="20"/>
              </w:rPr>
            </w:pPr>
            <w:r w:rsidRPr="005A1AD9">
              <w:rPr>
                <w:rFonts w:cs="Arial"/>
                <w:i/>
                <w:sz w:val="20"/>
              </w:rPr>
              <w:t>opis (nazwa)</w:t>
            </w:r>
          </w:p>
        </w:tc>
      </w:tr>
      <w:tr w:rsidR="002A131E" w:rsidRPr="00792D93" w14:paraId="4EA59F5A" w14:textId="77777777" w:rsidTr="002A131E">
        <w:tc>
          <w:tcPr>
            <w:tcW w:w="2660" w:type="dxa"/>
            <w:vAlign w:val="center"/>
          </w:tcPr>
          <w:p w14:paraId="1D842854" w14:textId="77777777" w:rsidR="002A131E" w:rsidRPr="00792D93" w:rsidRDefault="002A131E" w:rsidP="002A13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712 00000-0</w:t>
            </w:r>
          </w:p>
        </w:tc>
        <w:tc>
          <w:tcPr>
            <w:tcW w:w="6628" w:type="dxa"/>
            <w:vAlign w:val="center"/>
          </w:tcPr>
          <w:p w14:paraId="720BED90" w14:textId="77777777" w:rsidR="002A131E" w:rsidRPr="00792D93" w:rsidRDefault="002A131E" w:rsidP="002A13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Usługi architektoniczne i podobne</w:t>
            </w:r>
          </w:p>
        </w:tc>
      </w:tr>
      <w:tr w:rsidR="002A131E" w:rsidRPr="00792D93" w14:paraId="6FFA5CA2" w14:textId="77777777" w:rsidTr="002A131E">
        <w:tc>
          <w:tcPr>
            <w:tcW w:w="2660" w:type="dxa"/>
          </w:tcPr>
          <w:p w14:paraId="42DF2B38" w14:textId="77777777" w:rsidR="002A131E" w:rsidRPr="00792D93" w:rsidRDefault="002A131E" w:rsidP="0060467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713 00000-1</w:t>
            </w:r>
          </w:p>
        </w:tc>
        <w:tc>
          <w:tcPr>
            <w:tcW w:w="6628" w:type="dxa"/>
          </w:tcPr>
          <w:p w14:paraId="0689CFED" w14:textId="77777777" w:rsidR="002A131E" w:rsidRPr="00792D93" w:rsidRDefault="002A131E" w:rsidP="0060467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Usługi inżynieryjne</w:t>
            </w:r>
          </w:p>
        </w:tc>
      </w:tr>
      <w:tr w:rsidR="002A131E" w:rsidRPr="00792D93" w14:paraId="7F0AE2D4" w14:textId="77777777" w:rsidTr="002A131E">
        <w:tc>
          <w:tcPr>
            <w:tcW w:w="2660" w:type="dxa"/>
          </w:tcPr>
          <w:p w14:paraId="72C0B320" w14:textId="77777777" w:rsidR="002A131E" w:rsidRPr="00792D93" w:rsidRDefault="002A131E" w:rsidP="0060467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714 00000-2</w:t>
            </w:r>
          </w:p>
        </w:tc>
        <w:tc>
          <w:tcPr>
            <w:tcW w:w="6628" w:type="dxa"/>
          </w:tcPr>
          <w:p w14:paraId="65A4D1A0" w14:textId="77777777" w:rsidR="002A131E" w:rsidRPr="00792D93" w:rsidRDefault="002A131E" w:rsidP="00DD100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Usługi architektoniczne dotyczące planowania przestrzennego i zagospodarowania terenu</w:t>
            </w:r>
          </w:p>
        </w:tc>
      </w:tr>
    </w:tbl>
    <w:p w14:paraId="5FACDAF2" w14:textId="77777777" w:rsidR="002A131E" w:rsidRPr="002A131E" w:rsidRDefault="002A131E" w:rsidP="00B21C55">
      <w:pPr>
        <w:pStyle w:val="normalny0"/>
        <w:numPr>
          <w:ilvl w:val="0"/>
          <w:numId w:val="30"/>
        </w:numPr>
        <w:rPr>
          <w:rFonts w:ascii="Arial" w:hAnsi="Arial" w:cs="Arial"/>
          <w:sz w:val="20"/>
        </w:rPr>
      </w:pPr>
      <w:r w:rsidRPr="002A131E">
        <w:rPr>
          <w:rFonts w:ascii="Arial" w:hAnsi="Arial" w:cs="Arial"/>
          <w:sz w:val="20"/>
        </w:rPr>
        <w:t>klasy usług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2A131E" w:rsidRPr="005A1AD9" w14:paraId="7EA84FEA" w14:textId="77777777" w:rsidTr="002A131E">
        <w:tc>
          <w:tcPr>
            <w:tcW w:w="2660" w:type="dxa"/>
            <w:shd w:val="clear" w:color="auto" w:fill="D9D9D9"/>
          </w:tcPr>
          <w:p w14:paraId="0558608A" w14:textId="77777777" w:rsidR="002A131E" w:rsidRPr="005A1AD9" w:rsidRDefault="002A131E" w:rsidP="0060467D">
            <w:pPr>
              <w:pStyle w:val="Tekstpodstawowywcity0"/>
              <w:spacing w:before="120"/>
              <w:jc w:val="center"/>
              <w:rPr>
                <w:rFonts w:cs="Arial"/>
                <w:i/>
                <w:sz w:val="20"/>
              </w:rPr>
            </w:pPr>
            <w:r w:rsidRPr="005A1AD9">
              <w:rPr>
                <w:rFonts w:cs="Arial"/>
                <w:i/>
                <w:sz w:val="20"/>
              </w:rPr>
              <w:t>kod CPV</w:t>
            </w:r>
          </w:p>
        </w:tc>
        <w:tc>
          <w:tcPr>
            <w:tcW w:w="6628" w:type="dxa"/>
            <w:shd w:val="clear" w:color="auto" w:fill="D9D9D9"/>
          </w:tcPr>
          <w:p w14:paraId="2A7C53D1" w14:textId="77777777" w:rsidR="002A131E" w:rsidRPr="005A1AD9" w:rsidRDefault="002A131E" w:rsidP="0060467D">
            <w:pPr>
              <w:pStyle w:val="Tekstpodstawowywcity0"/>
              <w:spacing w:before="120"/>
              <w:jc w:val="center"/>
              <w:rPr>
                <w:rFonts w:cs="Arial"/>
                <w:i/>
                <w:sz w:val="20"/>
              </w:rPr>
            </w:pPr>
            <w:r w:rsidRPr="005A1AD9">
              <w:rPr>
                <w:rFonts w:cs="Arial"/>
                <w:i/>
                <w:sz w:val="20"/>
              </w:rPr>
              <w:t>opis (nazwa)</w:t>
            </w:r>
          </w:p>
        </w:tc>
      </w:tr>
      <w:tr w:rsidR="002A131E" w:rsidRPr="00792D93" w14:paraId="3A5811B9" w14:textId="77777777" w:rsidTr="002A131E">
        <w:tc>
          <w:tcPr>
            <w:tcW w:w="2660" w:type="dxa"/>
            <w:vAlign w:val="center"/>
          </w:tcPr>
          <w:p w14:paraId="1A0EBFCB" w14:textId="77777777" w:rsidR="002A131E" w:rsidRPr="00792D93" w:rsidRDefault="002A131E" w:rsidP="002A13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7122 0000-6</w:t>
            </w:r>
          </w:p>
        </w:tc>
        <w:tc>
          <w:tcPr>
            <w:tcW w:w="6628" w:type="dxa"/>
            <w:vAlign w:val="center"/>
          </w:tcPr>
          <w:p w14:paraId="42E084EB" w14:textId="77777777" w:rsidR="002A131E" w:rsidRPr="00792D93" w:rsidRDefault="002A131E" w:rsidP="002A131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Usługi projektowania architektonicznego</w:t>
            </w:r>
          </w:p>
        </w:tc>
      </w:tr>
      <w:tr w:rsidR="002A131E" w:rsidRPr="00792D93" w14:paraId="3841D785" w14:textId="77777777" w:rsidTr="002A131E">
        <w:tc>
          <w:tcPr>
            <w:tcW w:w="2660" w:type="dxa"/>
            <w:vAlign w:val="center"/>
          </w:tcPr>
          <w:p w14:paraId="5FACC4B1" w14:textId="77777777" w:rsidR="002A131E" w:rsidRPr="00792D93" w:rsidRDefault="002A131E" w:rsidP="002A13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7132 0000-7</w:t>
            </w:r>
          </w:p>
        </w:tc>
        <w:tc>
          <w:tcPr>
            <w:tcW w:w="6628" w:type="dxa"/>
            <w:vAlign w:val="center"/>
          </w:tcPr>
          <w:p w14:paraId="02029604" w14:textId="77777777" w:rsidR="002A131E" w:rsidRPr="00792D93" w:rsidRDefault="002A131E" w:rsidP="002A131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Usługi inżynieryjne w zakresie projektowania</w:t>
            </w:r>
          </w:p>
        </w:tc>
      </w:tr>
      <w:tr w:rsidR="002A131E" w:rsidRPr="00792D93" w14:paraId="6DB13C9C" w14:textId="77777777" w:rsidTr="002A131E">
        <w:tc>
          <w:tcPr>
            <w:tcW w:w="2660" w:type="dxa"/>
          </w:tcPr>
          <w:p w14:paraId="50F5C868" w14:textId="77777777" w:rsidR="002A131E" w:rsidRPr="00792D93" w:rsidRDefault="002A131E" w:rsidP="002A13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7135 0000-6</w:t>
            </w:r>
          </w:p>
        </w:tc>
        <w:tc>
          <w:tcPr>
            <w:tcW w:w="6628" w:type="dxa"/>
          </w:tcPr>
          <w:p w14:paraId="00162C61" w14:textId="77777777" w:rsidR="002A131E" w:rsidRPr="00792D93" w:rsidRDefault="002A131E" w:rsidP="002A131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Usługi inżynieryjne naukowe i techniczne</w:t>
            </w:r>
          </w:p>
        </w:tc>
      </w:tr>
      <w:tr w:rsidR="002A131E" w:rsidRPr="00792D93" w14:paraId="6F5881EB" w14:textId="77777777" w:rsidTr="002A131E">
        <w:tc>
          <w:tcPr>
            <w:tcW w:w="2660" w:type="dxa"/>
          </w:tcPr>
          <w:p w14:paraId="436F0F6E" w14:textId="77777777" w:rsidR="002A131E" w:rsidRPr="00792D93" w:rsidRDefault="002A131E" w:rsidP="0060467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7142 0000-8</w:t>
            </w:r>
          </w:p>
        </w:tc>
        <w:tc>
          <w:tcPr>
            <w:tcW w:w="6628" w:type="dxa"/>
          </w:tcPr>
          <w:p w14:paraId="16AFBFA9" w14:textId="77777777" w:rsidR="002A131E" w:rsidRPr="00792D93" w:rsidRDefault="002A131E" w:rsidP="0060467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Architektoniczne usługi zagospodarowania terenu</w:t>
            </w:r>
          </w:p>
        </w:tc>
      </w:tr>
    </w:tbl>
    <w:p w14:paraId="317D182C" w14:textId="77777777" w:rsidR="002A131E" w:rsidRPr="002A131E" w:rsidRDefault="002A131E" w:rsidP="00B21C55">
      <w:pPr>
        <w:pStyle w:val="normalny0"/>
        <w:numPr>
          <w:ilvl w:val="0"/>
          <w:numId w:val="30"/>
        </w:numPr>
        <w:rPr>
          <w:rFonts w:ascii="Arial" w:hAnsi="Arial" w:cs="Arial"/>
          <w:sz w:val="20"/>
        </w:rPr>
      </w:pPr>
      <w:r w:rsidRPr="002A131E">
        <w:rPr>
          <w:rFonts w:ascii="Arial" w:hAnsi="Arial" w:cs="Arial"/>
          <w:sz w:val="20"/>
        </w:rPr>
        <w:t>kategorie usług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2A131E" w:rsidRPr="005A1AD9" w14:paraId="6B6FEE18" w14:textId="77777777" w:rsidTr="002A131E">
        <w:tc>
          <w:tcPr>
            <w:tcW w:w="2660" w:type="dxa"/>
            <w:shd w:val="clear" w:color="auto" w:fill="D9D9D9"/>
          </w:tcPr>
          <w:p w14:paraId="271516F1" w14:textId="77777777" w:rsidR="002A131E" w:rsidRPr="005A1AD9" w:rsidRDefault="002A131E" w:rsidP="0060467D">
            <w:pPr>
              <w:pStyle w:val="Tekstpodstawowywcity0"/>
              <w:spacing w:before="120"/>
              <w:jc w:val="center"/>
              <w:rPr>
                <w:rFonts w:cs="Arial"/>
                <w:i/>
                <w:sz w:val="20"/>
              </w:rPr>
            </w:pPr>
            <w:r w:rsidRPr="005A1AD9">
              <w:rPr>
                <w:rFonts w:cs="Arial"/>
                <w:i/>
                <w:sz w:val="20"/>
              </w:rPr>
              <w:t>kod CPV</w:t>
            </w:r>
          </w:p>
        </w:tc>
        <w:tc>
          <w:tcPr>
            <w:tcW w:w="6628" w:type="dxa"/>
            <w:shd w:val="clear" w:color="auto" w:fill="D9D9D9"/>
          </w:tcPr>
          <w:p w14:paraId="6F1DF5E9" w14:textId="77777777" w:rsidR="002A131E" w:rsidRPr="005A1AD9" w:rsidRDefault="002A131E" w:rsidP="0060467D">
            <w:pPr>
              <w:pStyle w:val="Tekstpodstawowywcity0"/>
              <w:spacing w:before="120"/>
              <w:jc w:val="center"/>
              <w:rPr>
                <w:rFonts w:cs="Arial"/>
                <w:i/>
                <w:sz w:val="20"/>
              </w:rPr>
            </w:pPr>
            <w:r w:rsidRPr="005A1AD9">
              <w:rPr>
                <w:rFonts w:cs="Arial"/>
                <w:i/>
                <w:sz w:val="20"/>
              </w:rPr>
              <w:t>opis (nazwa)</w:t>
            </w:r>
          </w:p>
        </w:tc>
      </w:tr>
      <w:tr w:rsidR="002A131E" w:rsidRPr="00792D93" w14:paraId="40B40EAF" w14:textId="77777777" w:rsidTr="002A131E">
        <w:tc>
          <w:tcPr>
            <w:tcW w:w="2660" w:type="dxa"/>
            <w:vAlign w:val="center"/>
          </w:tcPr>
          <w:p w14:paraId="400DF1B3" w14:textId="77777777" w:rsidR="002A131E" w:rsidRPr="00792D93" w:rsidRDefault="002A131E" w:rsidP="002A13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71321 000-4</w:t>
            </w:r>
          </w:p>
        </w:tc>
        <w:tc>
          <w:tcPr>
            <w:tcW w:w="6628" w:type="dxa"/>
            <w:vAlign w:val="center"/>
          </w:tcPr>
          <w:p w14:paraId="71FE37EA" w14:textId="77777777" w:rsidR="002A131E" w:rsidRPr="00792D93" w:rsidRDefault="002A131E" w:rsidP="002A131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Usługi inżynierii projektowej dla mechanicznych i elektrycznych instalacji budowlanych</w:t>
            </w:r>
          </w:p>
        </w:tc>
      </w:tr>
      <w:tr w:rsidR="002A131E" w:rsidRPr="00792D93" w14:paraId="4893FF59" w14:textId="77777777" w:rsidTr="002A131E">
        <w:tc>
          <w:tcPr>
            <w:tcW w:w="2660" w:type="dxa"/>
            <w:vAlign w:val="center"/>
          </w:tcPr>
          <w:p w14:paraId="56A42105" w14:textId="77777777" w:rsidR="002A131E" w:rsidRPr="00792D93" w:rsidRDefault="002A131E" w:rsidP="002A13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71322 000-1</w:t>
            </w:r>
          </w:p>
        </w:tc>
        <w:tc>
          <w:tcPr>
            <w:tcW w:w="6628" w:type="dxa"/>
            <w:vAlign w:val="center"/>
          </w:tcPr>
          <w:p w14:paraId="7193A7A9" w14:textId="77777777" w:rsidR="002A131E" w:rsidRPr="00792D93" w:rsidRDefault="002A131E" w:rsidP="002A131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Usługi inżynierii projektowej w zakresie inżynierii lądowej i wodnej</w:t>
            </w:r>
          </w:p>
        </w:tc>
      </w:tr>
      <w:tr w:rsidR="002A131E" w:rsidRPr="00792D93" w14:paraId="73554881" w14:textId="77777777" w:rsidTr="002A131E">
        <w:tc>
          <w:tcPr>
            <w:tcW w:w="2660" w:type="dxa"/>
            <w:vAlign w:val="center"/>
          </w:tcPr>
          <w:p w14:paraId="70B7C408" w14:textId="77777777" w:rsidR="002A131E" w:rsidRPr="00792D93" w:rsidRDefault="002A131E" w:rsidP="002A13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71223 000-7</w:t>
            </w:r>
          </w:p>
        </w:tc>
        <w:tc>
          <w:tcPr>
            <w:tcW w:w="6628" w:type="dxa"/>
            <w:vAlign w:val="center"/>
          </w:tcPr>
          <w:p w14:paraId="54E86AC7" w14:textId="77777777" w:rsidR="002A131E" w:rsidRPr="00792D93" w:rsidRDefault="002A131E" w:rsidP="002A131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Usługi architektoniczne w zakresie rozbudowy obiektów budowlanych</w:t>
            </w:r>
          </w:p>
        </w:tc>
      </w:tr>
      <w:tr w:rsidR="002A131E" w:rsidRPr="00792D93" w14:paraId="49DBB961" w14:textId="77777777" w:rsidTr="002A131E">
        <w:tc>
          <w:tcPr>
            <w:tcW w:w="2660" w:type="dxa"/>
          </w:tcPr>
          <w:p w14:paraId="29CB7281" w14:textId="77777777" w:rsidR="002A131E" w:rsidRPr="00792D93" w:rsidRDefault="002A131E" w:rsidP="0060467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71325 000-2</w:t>
            </w:r>
          </w:p>
        </w:tc>
        <w:tc>
          <w:tcPr>
            <w:tcW w:w="6628" w:type="dxa"/>
          </w:tcPr>
          <w:p w14:paraId="7CF4793B" w14:textId="77777777" w:rsidR="002A131E" w:rsidRPr="00792D93" w:rsidRDefault="002A131E" w:rsidP="0060467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 xml:space="preserve">Usługi projektowania fundamentów </w:t>
            </w:r>
          </w:p>
        </w:tc>
      </w:tr>
      <w:tr w:rsidR="002A131E" w:rsidRPr="00792D93" w14:paraId="5AA0E274" w14:textId="77777777" w:rsidTr="002A131E">
        <w:tc>
          <w:tcPr>
            <w:tcW w:w="2660" w:type="dxa"/>
          </w:tcPr>
          <w:p w14:paraId="0D639C47" w14:textId="77777777" w:rsidR="002A131E" w:rsidRPr="00792D93" w:rsidRDefault="002A131E" w:rsidP="0060467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71354 100-5</w:t>
            </w:r>
          </w:p>
        </w:tc>
        <w:tc>
          <w:tcPr>
            <w:tcW w:w="6628" w:type="dxa"/>
          </w:tcPr>
          <w:p w14:paraId="416F01B2" w14:textId="77777777" w:rsidR="002A131E" w:rsidRPr="00792D93" w:rsidRDefault="002A131E" w:rsidP="0060467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Usługi odwzorowania cyfrowego</w:t>
            </w:r>
          </w:p>
        </w:tc>
      </w:tr>
      <w:tr w:rsidR="002A131E" w:rsidRPr="00792D93" w14:paraId="2E351248" w14:textId="77777777" w:rsidTr="002A131E">
        <w:tc>
          <w:tcPr>
            <w:tcW w:w="2660" w:type="dxa"/>
          </w:tcPr>
          <w:p w14:paraId="691C5F58" w14:textId="77777777" w:rsidR="002A131E" w:rsidRPr="00792D93" w:rsidRDefault="002A131E" w:rsidP="0060467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71420 000-8</w:t>
            </w:r>
          </w:p>
        </w:tc>
        <w:tc>
          <w:tcPr>
            <w:tcW w:w="6628" w:type="dxa"/>
          </w:tcPr>
          <w:p w14:paraId="00829FB2" w14:textId="77777777" w:rsidR="002A131E" w:rsidRPr="00792D93" w:rsidRDefault="002A131E" w:rsidP="0060467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92D93">
              <w:rPr>
                <w:rFonts w:ascii="Arial" w:hAnsi="Arial" w:cs="Arial"/>
                <w:sz w:val="22"/>
                <w:szCs w:val="22"/>
              </w:rPr>
              <w:t>Architektoniczne usługi zagospodarowania terenu</w:t>
            </w:r>
          </w:p>
        </w:tc>
      </w:tr>
    </w:tbl>
    <w:p w14:paraId="450B2AD9" w14:textId="77777777" w:rsidR="00143EE4" w:rsidRDefault="00143EE4" w:rsidP="00143EE4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20"/>
        </w:rPr>
      </w:pPr>
    </w:p>
    <w:p w14:paraId="5877B23E" w14:textId="77777777" w:rsidR="00143EE4" w:rsidRPr="00D11F53" w:rsidRDefault="00143EE4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D11F53">
        <w:rPr>
          <w:rFonts w:ascii="Arial" w:hAnsi="Arial" w:cs="Arial"/>
          <w:sz w:val="22"/>
          <w:szCs w:val="22"/>
        </w:rPr>
        <w:t xml:space="preserve">Maksymalny planowany łączny koszt </w:t>
      </w:r>
      <w:r w:rsidR="00921F50">
        <w:rPr>
          <w:rFonts w:ascii="Arial" w:hAnsi="Arial" w:cs="Arial"/>
          <w:sz w:val="22"/>
          <w:szCs w:val="22"/>
        </w:rPr>
        <w:t xml:space="preserve">prac </w:t>
      </w:r>
      <w:r w:rsidR="0078731C">
        <w:rPr>
          <w:rFonts w:ascii="Arial" w:hAnsi="Arial" w:cs="Arial"/>
          <w:sz w:val="22"/>
          <w:szCs w:val="22"/>
        </w:rPr>
        <w:t>realizowanych na podstawie pracy konkursowej</w:t>
      </w:r>
    </w:p>
    <w:p w14:paraId="02FDC9CC" w14:textId="77777777" w:rsidR="00143EE4" w:rsidRPr="00B8609A" w:rsidRDefault="00F34685" w:rsidP="00143EE4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planuje przeznaczenie na realizację </w:t>
      </w:r>
      <w:r w:rsidR="00921F50">
        <w:rPr>
          <w:rFonts w:ascii="Arial" w:hAnsi="Arial" w:cs="Arial"/>
          <w:sz w:val="20"/>
        </w:rPr>
        <w:t xml:space="preserve">prac budowlanych </w:t>
      </w:r>
      <w:r>
        <w:rPr>
          <w:rFonts w:ascii="Arial" w:hAnsi="Arial" w:cs="Arial"/>
          <w:sz w:val="20"/>
        </w:rPr>
        <w:t>inwestycji kwotę w wysokości 8 000 000,- zł „brutto”</w:t>
      </w:r>
      <w:r w:rsidR="004063A7" w:rsidRPr="00DD100D">
        <w:rPr>
          <w:rFonts w:ascii="Arial" w:hAnsi="Arial" w:cs="Arial"/>
          <w:sz w:val="20"/>
        </w:rPr>
        <w:t xml:space="preserve"> </w:t>
      </w:r>
    </w:p>
    <w:p w14:paraId="5D333F58" w14:textId="77777777" w:rsidR="00F34685" w:rsidRDefault="00F34685" w:rsidP="00F3468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D11F53">
        <w:rPr>
          <w:rFonts w:ascii="Arial" w:hAnsi="Arial" w:cs="Arial"/>
          <w:sz w:val="22"/>
          <w:szCs w:val="22"/>
        </w:rPr>
        <w:t xml:space="preserve">Maksymalny planowany łączny koszt wykonania </w:t>
      </w:r>
      <w:r w:rsidR="00921F50">
        <w:rPr>
          <w:rFonts w:ascii="Arial" w:hAnsi="Arial" w:cs="Arial"/>
          <w:sz w:val="22"/>
          <w:szCs w:val="22"/>
        </w:rPr>
        <w:t xml:space="preserve">prac projektowo-kosztowych </w:t>
      </w:r>
      <w:r w:rsidRPr="00D11F53">
        <w:rPr>
          <w:rFonts w:ascii="Arial" w:hAnsi="Arial" w:cs="Arial"/>
          <w:sz w:val="22"/>
          <w:szCs w:val="22"/>
        </w:rPr>
        <w:t>realizowanych na podstawie pracy konkursowej</w:t>
      </w:r>
    </w:p>
    <w:p w14:paraId="12120192" w14:textId="77777777" w:rsidR="00F34685" w:rsidRPr="00F34685" w:rsidRDefault="00AF0872" w:rsidP="00F34685">
      <w:pPr>
        <w:spacing w:before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Planowany przez Z</w:t>
      </w:r>
      <w:r w:rsidR="00921F50">
        <w:rPr>
          <w:rFonts w:ascii="Arial" w:hAnsi="Arial" w:cs="Arial"/>
          <w:sz w:val="20"/>
        </w:rPr>
        <w:t>amawiając</w:t>
      </w:r>
      <w:r>
        <w:rPr>
          <w:rFonts w:ascii="Arial" w:hAnsi="Arial" w:cs="Arial"/>
          <w:sz w:val="20"/>
        </w:rPr>
        <w:t xml:space="preserve">ego łączny koszt przedmiotu zamówienia tj. wykonanie dokumentacji projektowo-kosztowej wraz z nadzorem autorskim, udzielonego </w:t>
      </w:r>
      <w:r w:rsidR="00F27F43">
        <w:rPr>
          <w:rFonts w:ascii="Arial" w:hAnsi="Arial" w:cs="Arial"/>
          <w:sz w:val="20"/>
        </w:rPr>
        <w:t xml:space="preserve">po przeprowadzeniu negocjacji </w:t>
      </w:r>
      <w:r>
        <w:rPr>
          <w:rFonts w:ascii="Arial" w:hAnsi="Arial" w:cs="Arial"/>
          <w:sz w:val="20"/>
        </w:rPr>
        <w:t>w trybie zamówienia z wolnej ręki uczestnikowi konkursu, który otrzymał I nagrodę</w:t>
      </w:r>
      <w:r w:rsidR="00F27F43">
        <w:rPr>
          <w:rFonts w:ascii="Arial" w:hAnsi="Arial" w:cs="Arial"/>
          <w:sz w:val="20"/>
        </w:rPr>
        <w:t xml:space="preserve"> wynosi </w:t>
      </w:r>
      <w:r w:rsidR="00921F50">
        <w:rPr>
          <w:rFonts w:ascii="Arial" w:hAnsi="Arial" w:cs="Arial"/>
          <w:sz w:val="20"/>
        </w:rPr>
        <w:t xml:space="preserve"> </w:t>
      </w:r>
      <w:r w:rsidR="00F27F43">
        <w:rPr>
          <w:rFonts w:ascii="Arial" w:hAnsi="Arial" w:cs="Arial"/>
          <w:sz w:val="20"/>
        </w:rPr>
        <w:t>370 000</w:t>
      </w:r>
      <w:r w:rsidR="00921F50">
        <w:rPr>
          <w:rFonts w:ascii="Arial" w:hAnsi="Arial" w:cs="Arial"/>
          <w:sz w:val="20"/>
        </w:rPr>
        <w:t>,- zł „brutto”</w:t>
      </w:r>
    </w:p>
    <w:p w14:paraId="57D2E60D" w14:textId="77777777" w:rsidR="00143EE4" w:rsidRDefault="00143EE4" w:rsidP="00DE465C">
      <w:pPr>
        <w:pStyle w:val="normalny0"/>
        <w:rPr>
          <w:rFonts w:ascii="Arial" w:hAnsi="Arial" w:cs="Arial"/>
          <w:sz w:val="20"/>
        </w:rPr>
      </w:pPr>
    </w:p>
    <w:p w14:paraId="50D05A69" w14:textId="77777777" w:rsidR="002C6614" w:rsidRDefault="002C6614" w:rsidP="00B21C55">
      <w:pPr>
        <w:pStyle w:val="Wcicienormalne"/>
        <w:numPr>
          <w:ilvl w:val="0"/>
          <w:numId w:val="15"/>
        </w:numPr>
        <w:tabs>
          <w:tab w:val="clear" w:pos="646"/>
          <w:tab w:val="num" w:pos="0"/>
        </w:tabs>
        <w:spacing w:before="60" w:after="6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8"/>
          <w:szCs w:val="28"/>
        </w:rPr>
        <w:t>Sąd konkursowy</w:t>
      </w:r>
    </w:p>
    <w:p w14:paraId="6429583E" w14:textId="77777777" w:rsidR="002C6614" w:rsidRPr="001662CA" w:rsidRDefault="002C6614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1662CA">
        <w:rPr>
          <w:rFonts w:ascii="Arial" w:hAnsi="Arial" w:cs="Arial"/>
          <w:sz w:val="22"/>
          <w:szCs w:val="22"/>
        </w:rPr>
        <w:t>Skład sądu konkursowego</w:t>
      </w:r>
    </w:p>
    <w:p w14:paraId="212B2428" w14:textId="77777777" w:rsidR="002C6614" w:rsidRPr="0088654B" w:rsidRDefault="002C6614" w:rsidP="002C6614">
      <w:pPr>
        <w:jc w:val="both"/>
        <w:rPr>
          <w:rFonts w:ascii="Arial" w:hAnsi="Arial" w:cs="Arial"/>
          <w:sz w:val="20"/>
        </w:rPr>
      </w:pPr>
      <w:r w:rsidRPr="0088654B">
        <w:rPr>
          <w:rFonts w:ascii="Arial" w:hAnsi="Arial" w:cs="Arial"/>
          <w:sz w:val="20"/>
        </w:rPr>
        <w:t>W skład sądu konkursowego wchodzą:</w:t>
      </w:r>
    </w:p>
    <w:p w14:paraId="0F16E003" w14:textId="77777777" w:rsidR="002C6614" w:rsidRPr="0088654B" w:rsidRDefault="002C6614" w:rsidP="002C6614">
      <w:pPr>
        <w:pStyle w:val="Akapitzlist1"/>
        <w:ind w:left="0"/>
        <w:jc w:val="both"/>
        <w:rPr>
          <w:rFonts w:ascii="Arial" w:hAnsi="Arial" w:cs="Arial"/>
          <w:sz w:val="22"/>
          <w:szCs w:val="22"/>
        </w:rPr>
      </w:pPr>
      <w:r w:rsidRPr="0088654B">
        <w:rPr>
          <w:rFonts w:ascii="Arial" w:hAnsi="Arial" w:cs="Arial"/>
          <w:sz w:val="22"/>
          <w:szCs w:val="22"/>
        </w:rPr>
        <w:tab/>
      </w:r>
      <w:r w:rsidRPr="0088654B">
        <w:rPr>
          <w:rFonts w:ascii="Arial" w:hAnsi="Arial" w:cs="Arial"/>
          <w:sz w:val="22"/>
          <w:szCs w:val="22"/>
        </w:rPr>
        <w:tab/>
        <w:t>Przewodniczący</w:t>
      </w:r>
      <w:r w:rsidR="00564D13" w:rsidRPr="0088654B">
        <w:rPr>
          <w:rFonts w:ascii="Arial" w:hAnsi="Arial" w:cs="Arial"/>
          <w:sz w:val="22"/>
          <w:szCs w:val="22"/>
        </w:rPr>
        <w:t xml:space="preserve"> sądu konkursowego</w:t>
      </w:r>
      <w:r w:rsidRPr="0088654B">
        <w:rPr>
          <w:rFonts w:ascii="Arial" w:hAnsi="Arial" w:cs="Arial"/>
          <w:sz w:val="22"/>
          <w:szCs w:val="22"/>
        </w:rPr>
        <w:t>:</w:t>
      </w:r>
    </w:p>
    <w:p w14:paraId="7B9C7F85" w14:textId="77777777" w:rsidR="002C6614" w:rsidRPr="0088654B" w:rsidRDefault="002C6614" w:rsidP="00B21C55">
      <w:pPr>
        <w:pStyle w:val="Akapitzlist1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88654B">
        <w:rPr>
          <w:rFonts w:ascii="Arial" w:hAnsi="Arial" w:cs="Arial"/>
          <w:sz w:val="20"/>
        </w:rPr>
        <w:t xml:space="preserve">Teresa </w:t>
      </w:r>
      <w:proofErr w:type="spellStart"/>
      <w:r w:rsidRPr="0088654B">
        <w:rPr>
          <w:rFonts w:ascii="Arial" w:hAnsi="Arial" w:cs="Arial"/>
          <w:sz w:val="20"/>
        </w:rPr>
        <w:t>Gołdowska</w:t>
      </w:r>
      <w:proofErr w:type="spellEnd"/>
    </w:p>
    <w:p w14:paraId="3DD50681" w14:textId="77777777" w:rsidR="00FC050B" w:rsidRPr="0088654B" w:rsidRDefault="00FC050B" w:rsidP="0088654B">
      <w:pPr>
        <w:pStyle w:val="Akapitzlist1"/>
        <w:ind w:left="1440"/>
        <w:jc w:val="both"/>
        <w:rPr>
          <w:rFonts w:ascii="Arial" w:hAnsi="Arial" w:cs="Arial"/>
          <w:sz w:val="20"/>
        </w:rPr>
      </w:pPr>
      <w:r w:rsidRPr="0088654B">
        <w:rPr>
          <w:rFonts w:ascii="Arial" w:hAnsi="Arial" w:cs="Arial"/>
          <w:sz w:val="20"/>
        </w:rPr>
        <w:t>architekt</w:t>
      </w:r>
      <w:r w:rsidR="0088654B">
        <w:rPr>
          <w:rFonts w:ascii="Arial" w:hAnsi="Arial" w:cs="Arial"/>
          <w:sz w:val="20"/>
        </w:rPr>
        <w:t xml:space="preserve"> IARP</w:t>
      </w:r>
    </w:p>
    <w:p w14:paraId="30676000" w14:textId="77777777" w:rsidR="002C6614" w:rsidRPr="0088654B" w:rsidRDefault="00FC050B" w:rsidP="002C6614">
      <w:pPr>
        <w:pStyle w:val="Akapitzlist1"/>
        <w:ind w:left="0"/>
        <w:jc w:val="both"/>
        <w:rPr>
          <w:rFonts w:ascii="Arial" w:hAnsi="Arial" w:cs="Arial"/>
          <w:sz w:val="20"/>
        </w:rPr>
      </w:pPr>
      <w:r w:rsidRPr="0088654B">
        <w:rPr>
          <w:rFonts w:ascii="Arial" w:hAnsi="Arial" w:cs="Arial"/>
          <w:sz w:val="20"/>
        </w:rPr>
        <w:tab/>
      </w:r>
      <w:r w:rsidRPr="0088654B">
        <w:rPr>
          <w:rFonts w:ascii="Arial" w:hAnsi="Arial" w:cs="Arial"/>
          <w:sz w:val="20"/>
        </w:rPr>
        <w:tab/>
      </w:r>
      <w:r w:rsidR="00564D13" w:rsidRPr="0088654B">
        <w:rPr>
          <w:rFonts w:ascii="Arial" w:hAnsi="Arial" w:cs="Arial"/>
          <w:sz w:val="20"/>
        </w:rPr>
        <w:t>sędzia referent</w:t>
      </w:r>
    </w:p>
    <w:p w14:paraId="08DAB160" w14:textId="77777777" w:rsidR="00564D13" w:rsidRPr="0088654B" w:rsidRDefault="00564D13" w:rsidP="002C6614">
      <w:pPr>
        <w:pStyle w:val="Akapitzlist1"/>
        <w:ind w:left="0"/>
        <w:jc w:val="both"/>
        <w:rPr>
          <w:rFonts w:ascii="Arial" w:hAnsi="Arial" w:cs="Arial"/>
          <w:sz w:val="22"/>
          <w:szCs w:val="22"/>
        </w:rPr>
      </w:pPr>
      <w:r w:rsidRPr="0088654B">
        <w:rPr>
          <w:rFonts w:ascii="Arial" w:hAnsi="Arial" w:cs="Arial"/>
          <w:sz w:val="22"/>
          <w:szCs w:val="22"/>
        </w:rPr>
        <w:tab/>
      </w:r>
      <w:r w:rsidRPr="0088654B">
        <w:rPr>
          <w:rFonts w:ascii="Arial" w:hAnsi="Arial" w:cs="Arial"/>
          <w:sz w:val="22"/>
          <w:szCs w:val="22"/>
        </w:rPr>
        <w:tab/>
        <w:t>Zastępca Przewodniczącego sądu konkursowego</w:t>
      </w:r>
    </w:p>
    <w:p w14:paraId="48D36D64" w14:textId="77777777" w:rsidR="00564D13" w:rsidRPr="0088654B" w:rsidRDefault="0088654B" w:rsidP="00B21C55">
      <w:pPr>
        <w:pStyle w:val="Akapitzlist1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Jacek </w:t>
      </w:r>
      <w:proofErr w:type="spellStart"/>
      <w:r>
        <w:rPr>
          <w:rFonts w:ascii="Arial" w:hAnsi="Arial" w:cs="Arial"/>
          <w:sz w:val="20"/>
        </w:rPr>
        <w:t>Szymak</w:t>
      </w:r>
      <w:proofErr w:type="spellEnd"/>
    </w:p>
    <w:p w14:paraId="72187409" w14:textId="77777777" w:rsidR="00DD100D" w:rsidRPr="0088654B" w:rsidRDefault="00DD100D" w:rsidP="00DD100D">
      <w:pPr>
        <w:pStyle w:val="Akapitzlist1"/>
        <w:ind w:left="1418"/>
        <w:jc w:val="both"/>
        <w:rPr>
          <w:rFonts w:ascii="Arial" w:hAnsi="Arial" w:cs="Arial"/>
          <w:sz w:val="22"/>
          <w:szCs w:val="22"/>
        </w:rPr>
      </w:pPr>
      <w:r w:rsidRPr="0088654B">
        <w:rPr>
          <w:rFonts w:ascii="Arial" w:hAnsi="Arial" w:cs="Arial"/>
          <w:sz w:val="22"/>
          <w:szCs w:val="22"/>
        </w:rPr>
        <w:t>Członkowie sądu konkursowego:</w:t>
      </w:r>
    </w:p>
    <w:p w14:paraId="2F286DE3" w14:textId="77777777" w:rsidR="002C6614" w:rsidRPr="0088654B" w:rsidRDefault="0088654B" w:rsidP="00B21C55">
      <w:pPr>
        <w:pStyle w:val="Akapitzlist1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Beata Gorczyca</w:t>
      </w:r>
    </w:p>
    <w:p w14:paraId="3D0C779B" w14:textId="77777777" w:rsidR="00FC050B" w:rsidRPr="0088654B" w:rsidRDefault="00FC050B" w:rsidP="0088654B">
      <w:pPr>
        <w:pStyle w:val="Akapitzlist1"/>
        <w:ind w:left="1440"/>
        <w:jc w:val="both"/>
        <w:rPr>
          <w:rFonts w:ascii="Arial" w:hAnsi="Arial" w:cs="Arial"/>
          <w:sz w:val="20"/>
        </w:rPr>
      </w:pPr>
      <w:r w:rsidRPr="0088654B">
        <w:rPr>
          <w:rFonts w:ascii="Arial" w:hAnsi="Arial" w:cs="Arial"/>
          <w:sz w:val="20"/>
        </w:rPr>
        <w:lastRenderedPageBreak/>
        <w:t>architekt</w:t>
      </w:r>
      <w:r w:rsidR="0088654B">
        <w:rPr>
          <w:rFonts w:ascii="Arial" w:hAnsi="Arial" w:cs="Arial"/>
          <w:sz w:val="20"/>
        </w:rPr>
        <w:t xml:space="preserve"> IARP</w:t>
      </w:r>
    </w:p>
    <w:p w14:paraId="22553C7E" w14:textId="77777777" w:rsidR="00FC050B" w:rsidRPr="0088654B" w:rsidRDefault="0088654B" w:rsidP="00B21C55">
      <w:pPr>
        <w:pStyle w:val="Akapitzlist1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Dorota </w:t>
      </w:r>
      <w:proofErr w:type="spellStart"/>
      <w:r>
        <w:rPr>
          <w:rFonts w:ascii="Arial" w:hAnsi="Arial" w:cs="Arial"/>
          <w:sz w:val="20"/>
        </w:rPr>
        <w:t>Karpeta</w:t>
      </w:r>
      <w:proofErr w:type="spellEnd"/>
    </w:p>
    <w:p w14:paraId="3AFE76AE" w14:textId="77777777" w:rsidR="00FC050B" w:rsidRPr="0088654B" w:rsidRDefault="00FC050B" w:rsidP="00FC050B">
      <w:pPr>
        <w:pStyle w:val="Akapitzlist1"/>
        <w:ind w:left="0"/>
        <w:jc w:val="both"/>
        <w:rPr>
          <w:rFonts w:ascii="Arial" w:hAnsi="Arial" w:cs="Arial"/>
          <w:sz w:val="20"/>
        </w:rPr>
      </w:pPr>
      <w:r w:rsidRPr="0088654B">
        <w:rPr>
          <w:rFonts w:ascii="Arial" w:hAnsi="Arial" w:cs="Arial"/>
          <w:sz w:val="20"/>
        </w:rPr>
        <w:tab/>
      </w:r>
      <w:r w:rsidRPr="0088654B">
        <w:rPr>
          <w:rFonts w:ascii="Arial" w:hAnsi="Arial" w:cs="Arial"/>
          <w:sz w:val="20"/>
        </w:rPr>
        <w:tab/>
        <w:t>architekt</w:t>
      </w:r>
    </w:p>
    <w:p w14:paraId="4F1BC0EF" w14:textId="77777777" w:rsidR="002C6614" w:rsidRPr="0088654B" w:rsidRDefault="0088654B" w:rsidP="00B21C55">
      <w:pPr>
        <w:pStyle w:val="Akapitzlist1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Bożenna Dydek</w:t>
      </w:r>
    </w:p>
    <w:p w14:paraId="76C574DA" w14:textId="77777777" w:rsidR="00AF25C5" w:rsidRPr="00AF25C5" w:rsidRDefault="00AF25C5" w:rsidP="00AF25C5">
      <w:pPr>
        <w:jc w:val="both"/>
        <w:rPr>
          <w:rFonts w:ascii="Arial" w:hAnsi="Arial" w:cs="Arial"/>
          <w:sz w:val="20"/>
        </w:rPr>
      </w:pPr>
      <w:r w:rsidRPr="001662CA">
        <w:rPr>
          <w:rFonts w:ascii="Arial" w:hAnsi="Arial" w:cs="Arial"/>
          <w:sz w:val="20"/>
        </w:rPr>
        <w:t>Do współpracy z Sądem Konkursowym mogą być powołani konsultanci, biegli lub eksperci. O potrzebie powołania decyduje Sąd Konkursowy.</w:t>
      </w:r>
    </w:p>
    <w:p w14:paraId="1020BBD8" w14:textId="77777777" w:rsidR="00E80EFD" w:rsidRPr="00E80EFD" w:rsidRDefault="00E80EFD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E80EFD">
        <w:rPr>
          <w:rFonts w:ascii="Arial" w:hAnsi="Arial" w:cs="Arial"/>
          <w:sz w:val="22"/>
          <w:szCs w:val="22"/>
        </w:rPr>
        <w:t>Organizacja i tryb pracy sądu konkursowego.</w:t>
      </w:r>
    </w:p>
    <w:p w14:paraId="52D30FA1" w14:textId="620B1BC6" w:rsidR="00E80EFD" w:rsidRDefault="00E80EFD" w:rsidP="0038148B">
      <w:pPr>
        <w:jc w:val="both"/>
        <w:rPr>
          <w:rFonts w:ascii="Arial" w:hAnsi="Arial" w:cs="Arial"/>
          <w:sz w:val="20"/>
        </w:rPr>
      </w:pPr>
      <w:r w:rsidRPr="00E80EFD">
        <w:rPr>
          <w:rFonts w:ascii="Arial" w:hAnsi="Arial" w:cs="Arial"/>
          <w:sz w:val="20"/>
        </w:rPr>
        <w:tab/>
      </w:r>
      <w:r w:rsidRPr="00897139">
        <w:rPr>
          <w:rFonts w:ascii="Arial" w:hAnsi="Arial" w:cs="Arial"/>
          <w:sz w:val="20"/>
        </w:rPr>
        <w:t>Zasady organizacji i trybu pracy sądu konkursowego reguluje ustawa Prawo zamówień publicznych</w:t>
      </w:r>
      <w:r w:rsidR="0038148B">
        <w:rPr>
          <w:rFonts w:ascii="Arial" w:hAnsi="Arial" w:cs="Arial"/>
          <w:sz w:val="20"/>
        </w:rPr>
        <w:t>,</w:t>
      </w:r>
      <w:r w:rsidRPr="00897139">
        <w:rPr>
          <w:rFonts w:ascii="Arial" w:hAnsi="Arial" w:cs="Arial"/>
          <w:sz w:val="20"/>
        </w:rPr>
        <w:t xml:space="preserve"> </w:t>
      </w:r>
      <w:r w:rsidR="0038148B">
        <w:rPr>
          <w:rFonts w:ascii="Arial" w:hAnsi="Arial" w:cs="Arial"/>
          <w:sz w:val="20"/>
        </w:rPr>
        <w:t>Z</w:t>
      </w:r>
      <w:r w:rsidR="0038148B" w:rsidRPr="0038148B">
        <w:rPr>
          <w:rFonts w:ascii="Arial" w:hAnsi="Arial" w:cs="Arial"/>
          <w:sz w:val="20"/>
        </w:rPr>
        <w:t>arządzenie nr 1460/2015</w:t>
      </w:r>
      <w:r w:rsidR="0038148B">
        <w:rPr>
          <w:rFonts w:ascii="Arial" w:hAnsi="Arial" w:cs="Arial"/>
          <w:sz w:val="20"/>
        </w:rPr>
        <w:t xml:space="preserve"> </w:t>
      </w:r>
      <w:r w:rsidR="0038148B" w:rsidRPr="0038148B">
        <w:rPr>
          <w:rFonts w:ascii="Arial" w:hAnsi="Arial" w:cs="Arial"/>
          <w:sz w:val="20"/>
        </w:rPr>
        <w:t>Prezydenta m.st. Warszawy</w:t>
      </w:r>
      <w:r w:rsidR="0038148B">
        <w:rPr>
          <w:rFonts w:ascii="Arial" w:hAnsi="Arial" w:cs="Arial"/>
          <w:sz w:val="20"/>
        </w:rPr>
        <w:t xml:space="preserve"> </w:t>
      </w:r>
      <w:r w:rsidR="0038148B" w:rsidRPr="0038148B">
        <w:rPr>
          <w:rFonts w:ascii="Arial" w:hAnsi="Arial" w:cs="Arial"/>
          <w:sz w:val="20"/>
        </w:rPr>
        <w:t>z dnia 22 października 2015 r.</w:t>
      </w:r>
      <w:r w:rsidR="0038148B">
        <w:rPr>
          <w:rFonts w:ascii="Arial" w:hAnsi="Arial" w:cs="Arial"/>
          <w:sz w:val="20"/>
        </w:rPr>
        <w:t xml:space="preserve"> </w:t>
      </w:r>
      <w:r w:rsidR="0038148B" w:rsidRPr="0038148B">
        <w:rPr>
          <w:rFonts w:ascii="Arial" w:hAnsi="Arial" w:cs="Arial"/>
          <w:sz w:val="20"/>
        </w:rPr>
        <w:t>w</w:t>
      </w:r>
      <w:r w:rsidR="0038148B">
        <w:rPr>
          <w:rFonts w:ascii="Arial" w:hAnsi="Arial" w:cs="Arial"/>
          <w:sz w:val="20"/>
        </w:rPr>
        <w:t> </w:t>
      </w:r>
      <w:r w:rsidR="0038148B" w:rsidRPr="0038148B">
        <w:rPr>
          <w:rFonts w:ascii="Arial" w:hAnsi="Arial" w:cs="Arial"/>
          <w:sz w:val="20"/>
        </w:rPr>
        <w:t xml:space="preserve">sprawie ustalenia zasad organizacji konkursów w Urzędzie m.st. Warszawy </w:t>
      </w:r>
      <w:r w:rsidR="0038148B">
        <w:rPr>
          <w:rFonts w:ascii="Arial" w:hAnsi="Arial" w:cs="Arial"/>
          <w:sz w:val="20"/>
        </w:rPr>
        <w:t xml:space="preserve">oraz </w:t>
      </w:r>
      <w:r w:rsidRPr="00897139">
        <w:rPr>
          <w:rFonts w:ascii="Arial" w:hAnsi="Arial" w:cs="Arial"/>
          <w:sz w:val="20"/>
        </w:rPr>
        <w:t>Zarządzenie nr</w:t>
      </w:r>
      <w:r w:rsidR="0038148B">
        <w:rPr>
          <w:rFonts w:ascii="Arial" w:hAnsi="Arial" w:cs="Arial"/>
          <w:sz w:val="20"/>
        </w:rPr>
        <w:t> </w:t>
      </w:r>
      <w:r w:rsidRPr="00897139">
        <w:rPr>
          <w:rFonts w:ascii="Arial" w:hAnsi="Arial" w:cs="Arial"/>
          <w:sz w:val="20"/>
        </w:rPr>
        <w:t>1</w:t>
      </w:r>
      <w:r w:rsidR="00897139" w:rsidRPr="00897139">
        <w:rPr>
          <w:rFonts w:ascii="Arial" w:hAnsi="Arial" w:cs="Arial"/>
          <w:sz w:val="20"/>
        </w:rPr>
        <w:t>758</w:t>
      </w:r>
      <w:r w:rsidRPr="00897139">
        <w:rPr>
          <w:rFonts w:ascii="Arial" w:hAnsi="Arial" w:cs="Arial"/>
          <w:sz w:val="20"/>
        </w:rPr>
        <w:t>/201</w:t>
      </w:r>
      <w:r w:rsidR="00897139" w:rsidRPr="00897139">
        <w:rPr>
          <w:rFonts w:ascii="Arial" w:hAnsi="Arial" w:cs="Arial"/>
          <w:sz w:val="20"/>
        </w:rPr>
        <w:t>7</w:t>
      </w:r>
      <w:r w:rsidRPr="00897139">
        <w:rPr>
          <w:rFonts w:ascii="Arial" w:hAnsi="Arial" w:cs="Arial"/>
          <w:sz w:val="20"/>
        </w:rPr>
        <w:t xml:space="preserve"> Prezydenta m.st. Warszawy z dnia </w:t>
      </w:r>
      <w:r w:rsidR="00897139" w:rsidRPr="00897139">
        <w:rPr>
          <w:rFonts w:ascii="Arial" w:hAnsi="Arial" w:cs="Arial"/>
          <w:sz w:val="20"/>
        </w:rPr>
        <w:t>15</w:t>
      </w:r>
      <w:r w:rsidRPr="00897139">
        <w:rPr>
          <w:rFonts w:ascii="Arial" w:hAnsi="Arial" w:cs="Arial"/>
          <w:sz w:val="20"/>
        </w:rPr>
        <w:t xml:space="preserve"> </w:t>
      </w:r>
      <w:r w:rsidR="00897139" w:rsidRPr="00897139">
        <w:rPr>
          <w:rFonts w:ascii="Arial" w:hAnsi="Arial" w:cs="Arial"/>
          <w:sz w:val="20"/>
        </w:rPr>
        <w:t>listopada</w:t>
      </w:r>
      <w:r w:rsidRPr="00897139">
        <w:rPr>
          <w:rFonts w:ascii="Arial" w:hAnsi="Arial" w:cs="Arial"/>
          <w:sz w:val="20"/>
        </w:rPr>
        <w:t xml:space="preserve"> 201</w:t>
      </w:r>
      <w:r w:rsidR="00897139" w:rsidRPr="00897139">
        <w:rPr>
          <w:rFonts w:ascii="Arial" w:hAnsi="Arial" w:cs="Arial"/>
          <w:sz w:val="20"/>
        </w:rPr>
        <w:t>7</w:t>
      </w:r>
      <w:r w:rsidRPr="00897139">
        <w:t> </w:t>
      </w:r>
      <w:r w:rsidRPr="00897139">
        <w:rPr>
          <w:rFonts w:ascii="Arial" w:hAnsi="Arial" w:cs="Arial"/>
          <w:sz w:val="20"/>
        </w:rPr>
        <w:t xml:space="preserve">r. w sprawie </w:t>
      </w:r>
      <w:r w:rsidR="003C6DE9" w:rsidRPr="003C6DE9">
        <w:rPr>
          <w:rFonts w:ascii="Arial" w:hAnsi="Arial" w:cs="Arial"/>
          <w:sz w:val="20"/>
        </w:rPr>
        <w:t>w sprawie organizacji konkursów urbanistyczno-architektonicznych</w:t>
      </w:r>
      <w:r w:rsidRPr="00897139">
        <w:rPr>
          <w:rFonts w:ascii="Arial" w:hAnsi="Arial" w:cs="Arial"/>
          <w:sz w:val="20"/>
        </w:rPr>
        <w:t>.</w:t>
      </w:r>
    </w:p>
    <w:p w14:paraId="5F355DE9" w14:textId="77777777" w:rsidR="00620537" w:rsidRPr="00E80EFD" w:rsidRDefault="00620537" w:rsidP="0038148B">
      <w:pPr>
        <w:jc w:val="both"/>
        <w:rPr>
          <w:rFonts w:ascii="Arial" w:hAnsi="Arial" w:cs="Arial"/>
          <w:sz w:val="20"/>
        </w:rPr>
      </w:pPr>
    </w:p>
    <w:p w14:paraId="060B7C3E" w14:textId="77777777" w:rsidR="008323D8" w:rsidRDefault="008323D8" w:rsidP="00B21C55">
      <w:pPr>
        <w:pStyle w:val="Wcicienormalne"/>
        <w:numPr>
          <w:ilvl w:val="0"/>
          <w:numId w:val="15"/>
        </w:numPr>
        <w:tabs>
          <w:tab w:val="clear" w:pos="646"/>
          <w:tab w:val="num" w:pos="0"/>
        </w:tabs>
        <w:spacing w:before="60" w:after="6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br/>
      </w:r>
      <w:r w:rsidR="00E9205A" w:rsidRPr="00E9205A">
        <w:rPr>
          <w:rFonts w:ascii="Arial" w:hAnsi="Arial" w:cs="Arial"/>
          <w:sz w:val="28"/>
          <w:szCs w:val="28"/>
        </w:rPr>
        <w:t>Warunki i wymagania</w:t>
      </w:r>
      <w:r w:rsidR="00E9205A">
        <w:rPr>
          <w:rFonts w:ascii="Arial" w:hAnsi="Arial" w:cs="Arial"/>
          <w:sz w:val="28"/>
          <w:szCs w:val="28"/>
        </w:rPr>
        <w:t>, jakie muszą spełniać uczestnicy konkursu.</w:t>
      </w:r>
    </w:p>
    <w:p w14:paraId="01AA0775" w14:textId="77777777" w:rsidR="008323D8" w:rsidRPr="00D62AB4" w:rsidRDefault="00D62AB4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D62AB4">
        <w:rPr>
          <w:rFonts w:ascii="Arial" w:hAnsi="Arial" w:cs="Arial"/>
          <w:sz w:val="22"/>
          <w:szCs w:val="22"/>
        </w:rPr>
        <w:t>Wymagani</w:t>
      </w:r>
      <w:r w:rsidR="003E1A8D">
        <w:rPr>
          <w:rFonts w:ascii="Arial" w:hAnsi="Arial" w:cs="Arial"/>
          <w:sz w:val="22"/>
          <w:szCs w:val="22"/>
        </w:rPr>
        <w:t>a odnośnie uczestników konkursu.</w:t>
      </w:r>
    </w:p>
    <w:p w14:paraId="72ECB811" w14:textId="77777777" w:rsidR="00D62AB4" w:rsidRDefault="00D62AB4" w:rsidP="006A24F0">
      <w:pPr>
        <w:pStyle w:val="Akapitzlist1"/>
        <w:numPr>
          <w:ilvl w:val="0"/>
          <w:numId w:val="2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sz w:val="20"/>
        </w:rPr>
      </w:pPr>
      <w:r w:rsidRPr="00FF77C1">
        <w:rPr>
          <w:rFonts w:ascii="Arial" w:hAnsi="Arial" w:cs="Arial"/>
          <w:sz w:val="20"/>
        </w:rPr>
        <w:t>Uczestnikami konkursu mogą być osoby fizyczne, osoby prawne oraz jednostki organizacyjne nie</w:t>
      </w:r>
      <w:r>
        <w:rPr>
          <w:rFonts w:ascii="Arial" w:hAnsi="Arial" w:cs="Arial"/>
          <w:sz w:val="20"/>
        </w:rPr>
        <w:t xml:space="preserve"> </w:t>
      </w:r>
      <w:r w:rsidRPr="00FF77C1">
        <w:rPr>
          <w:rFonts w:ascii="Arial" w:hAnsi="Arial" w:cs="Arial"/>
          <w:sz w:val="20"/>
        </w:rPr>
        <w:t>posiadające osobowości prawnej.</w:t>
      </w:r>
    </w:p>
    <w:p w14:paraId="7E5E5697" w14:textId="77777777" w:rsidR="00D62AB4" w:rsidRDefault="00C57A0E" w:rsidP="006A24F0">
      <w:pPr>
        <w:pStyle w:val="Akapitzlist1"/>
        <w:numPr>
          <w:ilvl w:val="0"/>
          <w:numId w:val="2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D62AB4" w:rsidRPr="00173E9C">
        <w:rPr>
          <w:rFonts w:ascii="Arial" w:hAnsi="Arial" w:cs="Arial"/>
          <w:sz w:val="20"/>
        </w:rPr>
        <w:t>czestnikami konkursu mogą być wyłącznie osoby fizyczne posiadające wymagane uprawnienia lub podmioty posługujące się osobami fizycznymi posiadającymi wymagane uprawnienia.</w:t>
      </w:r>
    </w:p>
    <w:p w14:paraId="042CD253" w14:textId="77777777" w:rsidR="00D62AB4" w:rsidRDefault="00D62AB4" w:rsidP="006A24F0">
      <w:pPr>
        <w:pStyle w:val="Akapitzlist1"/>
        <w:numPr>
          <w:ilvl w:val="0"/>
          <w:numId w:val="2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sz w:val="20"/>
        </w:rPr>
      </w:pPr>
      <w:r w:rsidRPr="00B503A5">
        <w:rPr>
          <w:rFonts w:ascii="Arial" w:hAnsi="Arial" w:cs="Arial"/>
          <w:sz w:val="20"/>
        </w:rPr>
        <w:t>Uczestnicy konkursu mogą wspólnie brać udział w konkursie. Przepisy dotyczące uczestnika konkursu stosuje się odpowiednio do uczestników konkursu biorących wspólnie udział w konkursie.</w:t>
      </w:r>
    </w:p>
    <w:p w14:paraId="468D6A2E" w14:textId="77777777" w:rsidR="00D62AB4" w:rsidRDefault="00D62AB4" w:rsidP="006A24F0">
      <w:pPr>
        <w:pStyle w:val="Akapitzlist1"/>
        <w:numPr>
          <w:ilvl w:val="0"/>
          <w:numId w:val="2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Uczestnicy wspólnie biorący udział w konkursie obowiązani są ustanowić pełnomocnika.</w:t>
      </w:r>
    </w:p>
    <w:p w14:paraId="3A2F511C" w14:textId="77777777" w:rsidR="00427692" w:rsidRDefault="00427692" w:rsidP="006A24F0">
      <w:pPr>
        <w:pStyle w:val="Akapitzlist1"/>
        <w:numPr>
          <w:ilvl w:val="0"/>
          <w:numId w:val="2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FF77C1">
        <w:rPr>
          <w:rFonts w:ascii="Arial" w:hAnsi="Arial" w:cs="Arial"/>
          <w:sz w:val="20"/>
        </w:rPr>
        <w:t xml:space="preserve"> konkursie mogą </w:t>
      </w:r>
      <w:r>
        <w:rPr>
          <w:rFonts w:ascii="Arial" w:hAnsi="Arial" w:cs="Arial"/>
          <w:sz w:val="20"/>
        </w:rPr>
        <w:t>wziąć udział uczestnicy, którzy nie podlegają wykluczeniu i spełniają warunki udziału w postępowaniu</w:t>
      </w:r>
      <w:r w:rsidR="00CE161A">
        <w:rPr>
          <w:rFonts w:ascii="Arial" w:hAnsi="Arial" w:cs="Arial"/>
          <w:sz w:val="20"/>
        </w:rPr>
        <w:t xml:space="preserve">. </w:t>
      </w:r>
      <w:r w:rsidR="00CE161A" w:rsidRPr="008C2274">
        <w:rPr>
          <w:rFonts w:ascii="Arial" w:hAnsi="Arial" w:cs="Arial"/>
          <w:sz w:val="20"/>
        </w:rPr>
        <w:t>Za spełniające warunek udziału w postępowaniu Zamawiający uzna Wykonawców, którzy wykażą się:</w:t>
      </w:r>
    </w:p>
    <w:p w14:paraId="44477650" w14:textId="77777777" w:rsidR="00D62AB4" w:rsidRPr="00427692" w:rsidRDefault="00634E3A" w:rsidP="00D62AB4">
      <w:pPr>
        <w:pStyle w:val="Akapitzlist1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zdolnością techniczną </w:t>
      </w:r>
      <w:r w:rsidR="000C083A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zaw</w:t>
      </w:r>
      <w:r w:rsidR="000C083A">
        <w:rPr>
          <w:rFonts w:ascii="Arial" w:hAnsi="Arial" w:cs="Arial"/>
          <w:sz w:val="20"/>
        </w:rPr>
        <w:t>odową</w:t>
      </w:r>
      <w:r w:rsidR="00D62AB4" w:rsidRPr="00FF77C1">
        <w:rPr>
          <w:rFonts w:ascii="Arial" w:hAnsi="Arial" w:cs="Arial"/>
          <w:sz w:val="20"/>
        </w:rPr>
        <w:t xml:space="preserve">, </w:t>
      </w:r>
      <w:r w:rsidR="00D62AB4">
        <w:rPr>
          <w:rFonts w:ascii="Arial" w:hAnsi="Arial" w:cs="Arial"/>
          <w:sz w:val="20"/>
        </w:rPr>
        <w:t>wyrażając</w:t>
      </w:r>
      <w:r w:rsidR="000C083A">
        <w:rPr>
          <w:rFonts w:ascii="Arial" w:hAnsi="Arial" w:cs="Arial"/>
          <w:sz w:val="20"/>
        </w:rPr>
        <w:t>ą</w:t>
      </w:r>
      <w:r w:rsidR="00D62AB4">
        <w:rPr>
          <w:rFonts w:ascii="Arial" w:hAnsi="Arial" w:cs="Arial"/>
          <w:sz w:val="20"/>
        </w:rPr>
        <w:t xml:space="preserve"> się wykonaniem w ciągu ostatnich trzech lat przed upływem terminu składania wniosków o dopuszczenie do udziału w Konkursie a jeżeli </w:t>
      </w:r>
      <w:r w:rsidR="00D62AB4" w:rsidRPr="00427692">
        <w:rPr>
          <w:rFonts w:ascii="Arial" w:hAnsi="Arial" w:cs="Arial"/>
          <w:sz w:val="20"/>
        </w:rPr>
        <w:t>okres działalności jest krótszy to w tym okresie co najmniej jednej usługi polegającej na:</w:t>
      </w:r>
    </w:p>
    <w:p w14:paraId="0492BE6C" w14:textId="77777777" w:rsidR="00D62AB4" w:rsidRPr="004A35DB" w:rsidRDefault="00D62AB4" w:rsidP="00D62AB4">
      <w:pPr>
        <w:pStyle w:val="Akapitzlist1"/>
        <w:numPr>
          <w:ilvl w:val="1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</w:rPr>
      </w:pPr>
      <w:r w:rsidRPr="004A35DB">
        <w:rPr>
          <w:rFonts w:ascii="Arial" w:hAnsi="Arial" w:cs="Arial"/>
          <w:sz w:val="20"/>
        </w:rPr>
        <w:t xml:space="preserve">sporządzeniu dokumentacji projektowej obejmującej projekt budowlany i projekt wykonawczy, na podstawie której został zrealizowany lub jest realizowany budynek użyteczności publicznej o powierzchni użytkowej nie mniejszej niż </w:t>
      </w:r>
      <w:r w:rsidR="00427692" w:rsidRPr="004A35DB">
        <w:rPr>
          <w:rFonts w:ascii="Arial" w:hAnsi="Arial" w:cs="Arial"/>
          <w:sz w:val="20"/>
        </w:rPr>
        <w:t>1</w:t>
      </w:r>
      <w:r w:rsidRPr="004A35DB">
        <w:rPr>
          <w:rFonts w:ascii="Arial" w:hAnsi="Arial" w:cs="Arial"/>
          <w:sz w:val="20"/>
        </w:rPr>
        <w:t> 000 m</w:t>
      </w:r>
      <w:r w:rsidRPr="004A35DB">
        <w:rPr>
          <w:rFonts w:ascii="Arial" w:hAnsi="Arial" w:cs="Arial"/>
          <w:sz w:val="20"/>
          <w:vertAlign w:val="superscript"/>
        </w:rPr>
        <w:t>2</w:t>
      </w:r>
      <w:r w:rsidRPr="004A35DB">
        <w:rPr>
          <w:rFonts w:ascii="Arial" w:hAnsi="Arial" w:cs="Arial"/>
          <w:sz w:val="20"/>
        </w:rPr>
        <w:t>.</w:t>
      </w:r>
    </w:p>
    <w:p w14:paraId="0C9FE32B" w14:textId="77777777" w:rsidR="00D62AB4" w:rsidRPr="004A35DB" w:rsidRDefault="00D62AB4" w:rsidP="00D62AB4">
      <w:pPr>
        <w:pStyle w:val="Akapitzlist1"/>
        <w:suppressAutoHyphens w:val="0"/>
        <w:overflowPunct/>
        <w:autoSpaceDE/>
        <w:ind w:left="1080"/>
        <w:jc w:val="both"/>
        <w:textAlignment w:val="auto"/>
        <w:rPr>
          <w:rFonts w:ascii="Arial" w:hAnsi="Arial" w:cs="Arial"/>
          <w:sz w:val="20"/>
        </w:rPr>
      </w:pPr>
      <w:r w:rsidRPr="004A35DB">
        <w:rPr>
          <w:rFonts w:ascii="Arial" w:hAnsi="Arial" w:cs="Arial"/>
          <w:sz w:val="20"/>
        </w:rPr>
        <w:t>lub</w:t>
      </w:r>
    </w:p>
    <w:p w14:paraId="6CDAA95B" w14:textId="77777777" w:rsidR="00D62AB4" w:rsidRPr="004A35DB" w:rsidRDefault="00D62AB4" w:rsidP="00D62AB4">
      <w:pPr>
        <w:pStyle w:val="Akapitzlist1"/>
        <w:numPr>
          <w:ilvl w:val="1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</w:rPr>
      </w:pPr>
      <w:r w:rsidRPr="004A35DB">
        <w:rPr>
          <w:rFonts w:ascii="Arial" w:hAnsi="Arial" w:cs="Arial"/>
          <w:sz w:val="20"/>
        </w:rPr>
        <w:t xml:space="preserve">pełnieniu </w:t>
      </w:r>
      <w:r w:rsidR="00C57A0E" w:rsidRPr="004A35DB">
        <w:rPr>
          <w:rFonts w:ascii="Arial" w:hAnsi="Arial" w:cs="Arial"/>
          <w:sz w:val="20"/>
        </w:rPr>
        <w:t xml:space="preserve">w tym okresie </w:t>
      </w:r>
      <w:r w:rsidRPr="004A35DB">
        <w:rPr>
          <w:rFonts w:ascii="Arial" w:hAnsi="Arial" w:cs="Arial"/>
          <w:sz w:val="20"/>
        </w:rPr>
        <w:t>nadzoru autorskiego w trakcie realizacji robót budowlanych oraz w okresie gwarancji i rękojmi na podstawie opracowanej przez siebie dokumentacji projektowej obejmującej co najmniej projekt budowlany i projekt wykonawczy na podstawie, której został zrealizowany lub jest realizowany budynek użyteczności publicznej o powierzch</w:t>
      </w:r>
      <w:r w:rsidR="00427692" w:rsidRPr="004A35DB">
        <w:rPr>
          <w:rFonts w:ascii="Arial" w:hAnsi="Arial" w:cs="Arial"/>
          <w:sz w:val="20"/>
        </w:rPr>
        <w:t>ni użytkowej nie mniejszej niż 1</w:t>
      </w:r>
      <w:r w:rsidRPr="004A35DB">
        <w:rPr>
          <w:rFonts w:ascii="Arial" w:hAnsi="Arial" w:cs="Arial"/>
          <w:sz w:val="20"/>
        </w:rPr>
        <w:t> 000 m</w:t>
      </w:r>
      <w:r w:rsidRPr="004A35DB">
        <w:rPr>
          <w:rFonts w:ascii="Arial" w:hAnsi="Arial" w:cs="Arial"/>
          <w:sz w:val="20"/>
          <w:vertAlign w:val="superscript"/>
        </w:rPr>
        <w:t>2</w:t>
      </w:r>
      <w:r w:rsidRPr="004A35DB">
        <w:rPr>
          <w:rFonts w:ascii="Arial" w:hAnsi="Arial" w:cs="Arial"/>
          <w:sz w:val="20"/>
        </w:rPr>
        <w:t>.</w:t>
      </w:r>
    </w:p>
    <w:p w14:paraId="1BA005DE" w14:textId="77777777" w:rsidR="00D62AB4" w:rsidRPr="00DF0043" w:rsidRDefault="00D62AB4" w:rsidP="00D62AB4">
      <w:pPr>
        <w:pStyle w:val="Akapitzlist1"/>
        <w:suppressAutoHyphens w:val="0"/>
        <w:overflowPunct/>
        <w:autoSpaceDE/>
        <w:ind w:left="1080"/>
        <w:jc w:val="both"/>
        <w:textAlignment w:val="auto"/>
        <w:rPr>
          <w:rFonts w:ascii="Arial" w:hAnsi="Arial" w:cs="Arial"/>
          <w:sz w:val="20"/>
        </w:rPr>
      </w:pPr>
      <w:r w:rsidRPr="004A35DB">
        <w:rPr>
          <w:rFonts w:ascii="Arial" w:hAnsi="Arial" w:cs="Arial"/>
          <w:sz w:val="20"/>
        </w:rPr>
        <w:t>przy czym przez budynek użyteczności publicznej rozumie się budynek zgodnie z definicją § 3 pkt 6 R</w:t>
      </w:r>
      <w:r w:rsidRPr="004A35DB">
        <w:rPr>
          <w:rFonts w:ascii="Arial" w:hAnsi="Arial" w:cs="Arial"/>
          <w:bCs/>
          <w:sz w:val="20"/>
        </w:rPr>
        <w:t xml:space="preserve">ozporządzenia Ministra infrastruktury </w:t>
      </w:r>
      <w:r w:rsidRPr="004A35DB">
        <w:rPr>
          <w:rFonts w:ascii="Arial" w:hAnsi="Arial" w:cs="Arial"/>
          <w:sz w:val="20"/>
        </w:rPr>
        <w:t xml:space="preserve">z dnia 12 kwietnia 2002 r. </w:t>
      </w:r>
      <w:r w:rsidRPr="004A35DB">
        <w:rPr>
          <w:rFonts w:ascii="Arial" w:hAnsi="Arial" w:cs="Arial"/>
          <w:bCs/>
          <w:sz w:val="20"/>
        </w:rPr>
        <w:t>w sprawie warunków technicznych, jakim powinny odpowiadać budynki i ich usytuowanie (</w:t>
      </w:r>
      <w:proofErr w:type="spellStart"/>
      <w:r w:rsidR="004A35DB">
        <w:rPr>
          <w:rFonts w:ascii="Arial" w:hAnsi="Arial" w:cs="Arial"/>
          <w:bCs/>
          <w:sz w:val="20"/>
        </w:rPr>
        <w:t>jt</w:t>
      </w:r>
      <w:proofErr w:type="spellEnd"/>
      <w:r w:rsidR="004A35DB">
        <w:rPr>
          <w:rFonts w:ascii="Arial" w:hAnsi="Arial" w:cs="Arial"/>
          <w:bCs/>
          <w:sz w:val="20"/>
        </w:rPr>
        <w:t>.</w:t>
      </w:r>
      <w:r w:rsidRPr="004A35DB">
        <w:rPr>
          <w:rFonts w:ascii="Arial" w:hAnsi="Arial" w:cs="Arial"/>
          <w:bCs/>
          <w:sz w:val="20"/>
        </w:rPr>
        <w:t xml:space="preserve"> Dz. U. 2015 poz. 1422). t. j. budynku użyteczności publicznej - należy przez to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</w:t>
      </w:r>
      <w:r w:rsidRPr="00370D4B">
        <w:rPr>
          <w:rFonts w:ascii="Arial" w:hAnsi="Arial" w:cs="Arial"/>
          <w:bCs/>
          <w:sz w:val="20"/>
        </w:rPr>
        <w:t>dynek biurowy lub socjalny</w:t>
      </w:r>
      <w:r w:rsidR="004A35DB" w:rsidRPr="00370D4B">
        <w:rPr>
          <w:rFonts w:ascii="Arial" w:hAnsi="Arial" w:cs="Arial"/>
          <w:bCs/>
          <w:sz w:val="20"/>
        </w:rPr>
        <w:t xml:space="preserve"> (Zamawiający nie będzie uznawał za budynki użyteczności  publicznej – budynków magazynowych, przeładunkowych, dystrybucyjnych, zawierających aparaturę</w:t>
      </w:r>
      <w:r w:rsidR="004173B7" w:rsidRPr="00370D4B">
        <w:rPr>
          <w:rFonts w:ascii="Arial" w:hAnsi="Arial" w:cs="Arial"/>
          <w:bCs/>
          <w:sz w:val="20"/>
        </w:rPr>
        <w:t xml:space="preserve"> np. łącznościową</w:t>
      </w:r>
      <w:r w:rsidR="004A35DB" w:rsidRPr="00370D4B">
        <w:rPr>
          <w:rFonts w:ascii="Arial" w:hAnsi="Arial" w:cs="Arial"/>
          <w:bCs/>
          <w:sz w:val="20"/>
        </w:rPr>
        <w:t xml:space="preserve"> nawet wówczas gdy będą to budynki służące realizacji usług typu pocztowego lub telekomunikacyjnego</w:t>
      </w:r>
      <w:r w:rsidR="004173B7" w:rsidRPr="00370D4B">
        <w:rPr>
          <w:rFonts w:ascii="Arial" w:hAnsi="Arial" w:cs="Arial"/>
          <w:bCs/>
          <w:sz w:val="20"/>
        </w:rPr>
        <w:t xml:space="preserve"> itp.</w:t>
      </w:r>
      <w:r w:rsidR="004A35DB" w:rsidRPr="00370D4B">
        <w:rPr>
          <w:rFonts w:ascii="Arial" w:hAnsi="Arial" w:cs="Arial"/>
          <w:bCs/>
          <w:sz w:val="20"/>
        </w:rPr>
        <w:t>)</w:t>
      </w:r>
      <w:r w:rsidRPr="00370D4B">
        <w:rPr>
          <w:rFonts w:ascii="Arial" w:hAnsi="Arial" w:cs="Arial"/>
          <w:bCs/>
          <w:sz w:val="20"/>
        </w:rPr>
        <w:t>.</w:t>
      </w:r>
    </w:p>
    <w:p w14:paraId="650DC839" w14:textId="77777777" w:rsidR="00104DBA" w:rsidRDefault="00104DBA" w:rsidP="000C083A">
      <w:pPr>
        <w:pStyle w:val="Akapitzlist1"/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oraz</w:t>
      </w:r>
    </w:p>
    <w:p w14:paraId="5CC723D9" w14:textId="0073FF44" w:rsidR="00D62AB4" w:rsidRDefault="00104DBA" w:rsidP="00D83ED8">
      <w:pPr>
        <w:pStyle w:val="Akapitzlist1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skierują do realizacji zamówienia</w:t>
      </w:r>
      <w:r w:rsidR="00D62AB4" w:rsidRPr="0089364A">
        <w:rPr>
          <w:rFonts w:ascii="Arial" w:hAnsi="Arial" w:cs="Arial"/>
          <w:sz w:val="20"/>
        </w:rPr>
        <w:t xml:space="preserve"> co najmniej</w:t>
      </w:r>
      <w:r w:rsidR="00D62AB4">
        <w:rPr>
          <w:rFonts w:ascii="Arial" w:hAnsi="Arial" w:cs="Arial"/>
          <w:sz w:val="20"/>
        </w:rPr>
        <w:t xml:space="preserve"> </w:t>
      </w:r>
      <w:r w:rsidR="00D62AB4" w:rsidRPr="0089364A">
        <w:rPr>
          <w:rFonts w:ascii="Arial" w:hAnsi="Arial" w:cs="Arial"/>
          <w:sz w:val="20"/>
        </w:rPr>
        <w:t>jedną osob</w:t>
      </w:r>
      <w:r>
        <w:rPr>
          <w:rFonts w:ascii="Arial" w:hAnsi="Arial" w:cs="Arial"/>
          <w:sz w:val="20"/>
        </w:rPr>
        <w:t>ę</w:t>
      </w:r>
      <w:r w:rsidR="00D62AB4" w:rsidRPr="0089364A">
        <w:rPr>
          <w:rFonts w:ascii="Arial" w:hAnsi="Arial" w:cs="Arial"/>
          <w:sz w:val="20"/>
        </w:rPr>
        <w:t xml:space="preserve"> posiadającą uprawnienia budowlane w specjalności architektonicznej </w:t>
      </w:r>
      <w:r w:rsidR="00620537">
        <w:rPr>
          <w:rFonts w:ascii="Arial" w:hAnsi="Arial" w:cs="Arial"/>
          <w:sz w:val="20"/>
        </w:rPr>
        <w:t>bez ograniczeń do projektowania.</w:t>
      </w:r>
    </w:p>
    <w:p w14:paraId="7D1475A4" w14:textId="77777777" w:rsidR="00620537" w:rsidRPr="0089364A" w:rsidRDefault="00620537" w:rsidP="00620537">
      <w:pPr>
        <w:pStyle w:val="Akapitzlist1"/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</w:rPr>
      </w:pPr>
    </w:p>
    <w:p w14:paraId="5EB7204F" w14:textId="77777777" w:rsidR="00D62AB4" w:rsidRPr="0089364A" w:rsidRDefault="00D62AB4" w:rsidP="006A24F0">
      <w:pPr>
        <w:pStyle w:val="Akapitzlist1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ind w:left="357" w:hanging="357"/>
        <w:jc w:val="both"/>
        <w:textAlignment w:val="auto"/>
        <w:rPr>
          <w:rFonts w:ascii="Arial" w:hAnsi="Arial" w:cs="Arial"/>
          <w:sz w:val="20"/>
        </w:rPr>
      </w:pPr>
      <w:r w:rsidRPr="0089364A">
        <w:rPr>
          <w:rFonts w:ascii="Arial" w:hAnsi="Arial" w:cs="Arial"/>
          <w:sz w:val="20"/>
        </w:rPr>
        <w:t xml:space="preserve">W przypadku </w:t>
      </w:r>
      <w:r>
        <w:rPr>
          <w:rFonts w:ascii="Arial" w:hAnsi="Arial" w:cs="Arial"/>
          <w:sz w:val="20"/>
        </w:rPr>
        <w:t>uczestników</w:t>
      </w:r>
      <w:r w:rsidRPr="0089364A">
        <w:rPr>
          <w:rFonts w:ascii="Arial" w:hAnsi="Arial" w:cs="Arial"/>
          <w:sz w:val="20"/>
        </w:rPr>
        <w:t xml:space="preserve"> wspólnie ubiegających się o </w:t>
      </w:r>
      <w:r w:rsidR="00BE4126">
        <w:rPr>
          <w:rFonts w:ascii="Arial" w:hAnsi="Arial" w:cs="Arial"/>
          <w:sz w:val="20"/>
        </w:rPr>
        <w:t>dopuszczenie do udziału w konkursie</w:t>
      </w:r>
      <w:r w:rsidRPr="0089364A">
        <w:rPr>
          <w:rFonts w:ascii="Arial" w:hAnsi="Arial" w:cs="Arial"/>
          <w:sz w:val="20"/>
        </w:rPr>
        <w:t xml:space="preserve">, warunki określone w art. 22 ust. 1 ustawy mogą być spełnione wspólnie przez </w:t>
      </w:r>
      <w:r>
        <w:rPr>
          <w:rFonts w:ascii="Arial" w:hAnsi="Arial" w:cs="Arial"/>
          <w:sz w:val="20"/>
        </w:rPr>
        <w:t>uczestników</w:t>
      </w:r>
      <w:r w:rsidRPr="0089364A">
        <w:rPr>
          <w:rFonts w:ascii="Arial" w:hAnsi="Arial" w:cs="Arial"/>
          <w:sz w:val="20"/>
        </w:rPr>
        <w:t xml:space="preserve"> składających </w:t>
      </w:r>
      <w:r w:rsidR="001969B2">
        <w:rPr>
          <w:rFonts w:ascii="Arial" w:hAnsi="Arial" w:cs="Arial"/>
          <w:sz w:val="20"/>
        </w:rPr>
        <w:t>wniosek o dopuszczenie do udziału w konkursie</w:t>
      </w:r>
      <w:r w:rsidRPr="0089364A">
        <w:rPr>
          <w:rFonts w:ascii="Arial" w:hAnsi="Arial" w:cs="Arial"/>
          <w:sz w:val="20"/>
        </w:rPr>
        <w:t xml:space="preserve"> wspólnie.</w:t>
      </w:r>
    </w:p>
    <w:p w14:paraId="325F66CB" w14:textId="77777777" w:rsidR="00D62AB4" w:rsidRDefault="00D62AB4" w:rsidP="006A24F0">
      <w:pPr>
        <w:pStyle w:val="Akapitzlist1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ind w:left="357" w:hanging="357"/>
        <w:jc w:val="both"/>
        <w:textAlignment w:val="auto"/>
        <w:rPr>
          <w:rFonts w:ascii="Arial" w:hAnsi="Arial" w:cs="Arial"/>
          <w:sz w:val="20"/>
        </w:rPr>
      </w:pPr>
      <w:r w:rsidRPr="0089364A">
        <w:rPr>
          <w:rFonts w:ascii="Arial" w:hAnsi="Arial" w:cs="Arial"/>
          <w:sz w:val="20"/>
        </w:rPr>
        <w:t xml:space="preserve">Zamawiający dokona oceny spełniania warunków udziału w postępowaniu na podstawie, złożonych przez uczestnika </w:t>
      </w:r>
      <w:r w:rsidR="001969B2">
        <w:rPr>
          <w:rFonts w:ascii="Arial" w:hAnsi="Arial" w:cs="Arial"/>
          <w:sz w:val="20"/>
        </w:rPr>
        <w:t xml:space="preserve">konkursu </w:t>
      </w:r>
      <w:r w:rsidRPr="0089364A">
        <w:rPr>
          <w:rFonts w:ascii="Arial" w:hAnsi="Arial" w:cs="Arial"/>
          <w:sz w:val="20"/>
        </w:rPr>
        <w:t xml:space="preserve">we wniosku o dopuszczenie do udziału w Konkursie, oświadczeń lub dokumentów określonych w </w:t>
      </w:r>
      <w:r w:rsidRPr="003E1A8D">
        <w:rPr>
          <w:rFonts w:ascii="Arial" w:hAnsi="Arial" w:cs="Arial"/>
          <w:sz w:val="20"/>
        </w:rPr>
        <w:t xml:space="preserve">Dziale </w:t>
      </w:r>
      <w:r w:rsidR="001969B2">
        <w:rPr>
          <w:rFonts w:ascii="Arial" w:hAnsi="Arial" w:cs="Arial"/>
          <w:sz w:val="20"/>
        </w:rPr>
        <w:t>4</w:t>
      </w:r>
      <w:r w:rsidR="003E1A8D">
        <w:rPr>
          <w:rFonts w:ascii="Arial" w:hAnsi="Arial" w:cs="Arial"/>
          <w:sz w:val="20"/>
        </w:rPr>
        <w:t xml:space="preserve"> Rozdział </w:t>
      </w:r>
      <w:r w:rsidR="001969B2">
        <w:rPr>
          <w:rFonts w:ascii="Arial" w:hAnsi="Arial" w:cs="Arial"/>
          <w:sz w:val="20"/>
        </w:rPr>
        <w:t>4</w:t>
      </w:r>
      <w:r w:rsidR="003E1A8D">
        <w:rPr>
          <w:rFonts w:ascii="Arial" w:hAnsi="Arial" w:cs="Arial"/>
          <w:sz w:val="20"/>
        </w:rPr>
        <w:t>.</w:t>
      </w:r>
      <w:r w:rsidR="001969B2">
        <w:rPr>
          <w:rFonts w:ascii="Arial" w:hAnsi="Arial" w:cs="Arial"/>
          <w:sz w:val="20"/>
        </w:rPr>
        <w:t>2</w:t>
      </w:r>
      <w:r w:rsidRPr="0089364A">
        <w:rPr>
          <w:rFonts w:ascii="Arial" w:hAnsi="Arial" w:cs="Arial"/>
          <w:sz w:val="20"/>
        </w:rPr>
        <w:t xml:space="preserve"> Regulaminu.</w:t>
      </w:r>
    </w:p>
    <w:p w14:paraId="10F74966" w14:textId="77777777" w:rsidR="00CE161A" w:rsidRDefault="0078731C" w:rsidP="006A24F0">
      <w:pPr>
        <w:pStyle w:val="Akapitzlist1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ind w:left="357" w:hanging="357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 dopuszczenie do udziału w konkursie</w:t>
      </w:r>
      <w:r w:rsidR="00CE161A" w:rsidRPr="00CE16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mogą ubiegać się uczestnicy, którzy </w:t>
      </w:r>
      <w:r w:rsidR="005E456E">
        <w:rPr>
          <w:rFonts w:ascii="Arial" w:hAnsi="Arial" w:cs="Arial"/>
          <w:sz w:val="20"/>
        </w:rPr>
        <w:t>spełniają</w:t>
      </w:r>
      <w:r>
        <w:rPr>
          <w:rFonts w:ascii="Arial" w:hAnsi="Arial" w:cs="Arial"/>
          <w:sz w:val="20"/>
        </w:rPr>
        <w:t xml:space="preserve"> warunek udziału w postepowaniu</w:t>
      </w:r>
      <w:r w:rsidR="005E45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dotyczący braku podstaw do wyklucz</w:t>
      </w:r>
      <w:r w:rsidR="005E456E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nia z post</w:t>
      </w:r>
      <w:r w:rsidR="005E456E"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>powania</w:t>
      </w:r>
      <w:r w:rsidR="005E456E">
        <w:rPr>
          <w:rFonts w:ascii="Arial" w:hAnsi="Arial" w:cs="Arial"/>
          <w:sz w:val="20"/>
        </w:rPr>
        <w:t xml:space="preserve"> wskazany </w:t>
      </w:r>
      <w:r w:rsidR="00CE161A" w:rsidRPr="00CE161A">
        <w:rPr>
          <w:rFonts w:ascii="Arial" w:hAnsi="Arial" w:cs="Arial"/>
          <w:sz w:val="20"/>
        </w:rPr>
        <w:t>w art. 24 ust.1 ustawy.</w:t>
      </w:r>
    </w:p>
    <w:p w14:paraId="79C784C0" w14:textId="43CD162E" w:rsidR="005E456E" w:rsidRDefault="005E456E" w:rsidP="005E456E">
      <w:pPr>
        <w:pStyle w:val="Akapitzlist1"/>
        <w:numPr>
          <w:ilvl w:val="0"/>
          <w:numId w:val="2"/>
        </w:numPr>
        <w:suppressAutoHyphens w:val="0"/>
        <w:overflowPunct/>
        <w:autoSpaceDE/>
        <w:autoSpaceDN w:val="0"/>
        <w:adjustRightInd w:val="0"/>
        <w:ind w:left="357" w:hanging="357"/>
        <w:jc w:val="both"/>
        <w:textAlignment w:val="auto"/>
        <w:rPr>
          <w:rFonts w:ascii="Arial" w:hAnsi="Arial" w:cs="Arial"/>
          <w:sz w:val="20"/>
        </w:rPr>
      </w:pPr>
      <w:r w:rsidRPr="0089364A">
        <w:rPr>
          <w:rFonts w:ascii="Arial" w:hAnsi="Arial" w:cs="Arial"/>
          <w:sz w:val="20"/>
        </w:rPr>
        <w:t xml:space="preserve">Warunek określony w ust. </w:t>
      </w:r>
      <w:r>
        <w:rPr>
          <w:rFonts w:ascii="Arial" w:hAnsi="Arial" w:cs="Arial"/>
          <w:sz w:val="20"/>
        </w:rPr>
        <w:t>8</w:t>
      </w:r>
      <w:r w:rsidRPr="0089364A">
        <w:rPr>
          <w:rFonts w:ascii="Arial" w:hAnsi="Arial" w:cs="Arial"/>
          <w:sz w:val="20"/>
        </w:rPr>
        <w:t xml:space="preserve"> powinien spełniać każdy z uczestników samodzielnie.</w:t>
      </w:r>
    </w:p>
    <w:p w14:paraId="2DD8BD3A" w14:textId="77777777" w:rsidR="00620537" w:rsidRPr="0089364A" w:rsidRDefault="00620537" w:rsidP="00620537">
      <w:pPr>
        <w:pStyle w:val="Akapitzlist1"/>
        <w:suppressAutoHyphens w:val="0"/>
        <w:overflowPunct/>
        <w:autoSpaceDE/>
        <w:autoSpaceDN w:val="0"/>
        <w:adjustRightInd w:val="0"/>
        <w:ind w:left="357"/>
        <w:jc w:val="both"/>
        <w:textAlignment w:val="auto"/>
        <w:rPr>
          <w:rFonts w:ascii="Arial" w:hAnsi="Arial" w:cs="Arial"/>
          <w:sz w:val="20"/>
        </w:rPr>
      </w:pPr>
    </w:p>
    <w:p w14:paraId="10667208" w14:textId="7CD13DD9" w:rsidR="00063D6C" w:rsidRPr="00620537" w:rsidRDefault="00D83ED8" w:rsidP="00063D6C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123D74">
        <w:rPr>
          <w:rFonts w:ascii="Arial" w:hAnsi="Arial" w:cs="Arial"/>
          <w:sz w:val="22"/>
          <w:szCs w:val="22"/>
        </w:rPr>
        <w:t>Wykaz oświadczeń lub dokumentów</w:t>
      </w:r>
      <w:r w:rsidR="00D62AB4" w:rsidRPr="00123D74">
        <w:rPr>
          <w:rFonts w:ascii="Arial" w:hAnsi="Arial" w:cs="Arial"/>
          <w:sz w:val="22"/>
          <w:szCs w:val="22"/>
        </w:rPr>
        <w:t>, jaki</w:t>
      </w:r>
      <w:r w:rsidRPr="00123D74">
        <w:rPr>
          <w:rFonts w:ascii="Arial" w:hAnsi="Arial" w:cs="Arial"/>
          <w:sz w:val="22"/>
          <w:szCs w:val="22"/>
        </w:rPr>
        <w:t>e</w:t>
      </w:r>
      <w:r w:rsidR="00D62AB4" w:rsidRPr="00123D74">
        <w:rPr>
          <w:rFonts w:ascii="Arial" w:hAnsi="Arial" w:cs="Arial"/>
          <w:sz w:val="22"/>
          <w:szCs w:val="22"/>
        </w:rPr>
        <w:t xml:space="preserve"> mają dostarczyć </w:t>
      </w:r>
      <w:r w:rsidR="0062648F" w:rsidRPr="00123D74">
        <w:rPr>
          <w:rFonts w:ascii="Arial" w:hAnsi="Arial" w:cs="Arial"/>
          <w:sz w:val="22"/>
          <w:szCs w:val="22"/>
        </w:rPr>
        <w:t>uczestnicy konkursu</w:t>
      </w:r>
      <w:r w:rsidRPr="00123D74">
        <w:rPr>
          <w:rFonts w:ascii="Arial" w:hAnsi="Arial" w:cs="Arial"/>
          <w:sz w:val="22"/>
          <w:szCs w:val="22"/>
        </w:rPr>
        <w:t xml:space="preserve"> w celu potwierdzenia spełniania warunków udziału w postępowaniu oraz braku podstaw do wykluczenia</w:t>
      </w:r>
      <w:r w:rsidR="00D62AB4" w:rsidRPr="00123D74">
        <w:rPr>
          <w:rFonts w:ascii="Arial" w:hAnsi="Arial" w:cs="Arial"/>
          <w:sz w:val="22"/>
          <w:szCs w:val="22"/>
        </w:rPr>
        <w:t>.</w:t>
      </w:r>
    </w:p>
    <w:p w14:paraId="45315BEC" w14:textId="77777777" w:rsidR="00A01F71" w:rsidRPr="00D83ED8" w:rsidRDefault="00A01F71" w:rsidP="006A24F0">
      <w:pPr>
        <w:pStyle w:val="Akapitzlist1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</w:rPr>
      </w:pPr>
      <w:r w:rsidRPr="00D83ED8">
        <w:rPr>
          <w:rFonts w:ascii="Arial" w:hAnsi="Arial" w:cs="Arial"/>
          <w:sz w:val="20"/>
        </w:rPr>
        <w:t>Wypełniony formularz wniosku,</w:t>
      </w:r>
    </w:p>
    <w:p w14:paraId="11A03D5C" w14:textId="77777777" w:rsidR="00CE161A" w:rsidRPr="002E162C" w:rsidRDefault="00CE161A" w:rsidP="00D83ED8">
      <w:pPr>
        <w:pStyle w:val="Akapitzlist1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</w:rPr>
      </w:pPr>
      <w:r w:rsidRPr="002E162C">
        <w:rPr>
          <w:rFonts w:ascii="Arial" w:hAnsi="Arial" w:cs="Arial"/>
          <w:sz w:val="20"/>
        </w:rPr>
        <w:t xml:space="preserve">aktualne na dzień składania </w:t>
      </w:r>
      <w:r w:rsidR="00BA5DF5">
        <w:rPr>
          <w:rFonts w:ascii="Arial" w:hAnsi="Arial" w:cs="Arial"/>
          <w:sz w:val="20"/>
        </w:rPr>
        <w:t>wniosków o dopuszczenie do udziału w konkursie</w:t>
      </w:r>
      <w:r w:rsidRPr="002E162C">
        <w:rPr>
          <w:rFonts w:ascii="Arial" w:hAnsi="Arial" w:cs="Arial"/>
          <w:sz w:val="20"/>
        </w:rPr>
        <w:t xml:space="preserve"> oświadczenie uczestnika konkursu o braku przesłanek do wykluczenia z postępowania, o treści zgodnej z określoną we wzorze stanowiącym </w:t>
      </w:r>
      <w:r w:rsidRPr="00D83ED8">
        <w:rPr>
          <w:rFonts w:ascii="Arial" w:hAnsi="Arial" w:cs="Arial"/>
          <w:b/>
          <w:sz w:val="20"/>
        </w:rPr>
        <w:t xml:space="preserve">Załącznik nr </w:t>
      </w:r>
      <w:r w:rsidR="00BA5DF5" w:rsidRPr="00D83ED8">
        <w:rPr>
          <w:rFonts w:ascii="Arial" w:hAnsi="Arial" w:cs="Arial"/>
          <w:b/>
          <w:sz w:val="20"/>
        </w:rPr>
        <w:t>3</w:t>
      </w:r>
      <w:r w:rsidRPr="00D83ED8">
        <w:rPr>
          <w:rFonts w:ascii="Arial" w:hAnsi="Arial" w:cs="Arial"/>
          <w:sz w:val="20"/>
        </w:rPr>
        <w:t xml:space="preserve"> </w:t>
      </w:r>
      <w:r w:rsidRPr="002E162C">
        <w:rPr>
          <w:rFonts w:ascii="Arial" w:hAnsi="Arial" w:cs="Arial"/>
          <w:sz w:val="20"/>
        </w:rPr>
        <w:t xml:space="preserve">do </w:t>
      </w:r>
      <w:r w:rsidR="009C0EAA">
        <w:rPr>
          <w:rFonts w:ascii="Arial" w:hAnsi="Arial" w:cs="Arial"/>
          <w:sz w:val="20"/>
        </w:rPr>
        <w:t>Regulaminu Konkursu.</w:t>
      </w:r>
      <w:r w:rsidRPr="002E162C">
        <w:rPr>
          <w:rFonts w:ascii="Arial" w:hAnsi="Arial" w:cs="Arial"/>
          <w:sz w:val="20"/>
        </w:rPr>
        <w:t>,</w:t>
      </w:r>
    </w:p>
    <w:p w14:paraId="4B5EB6FB" w14:textId="77777777" w:rsidR="00D62AB4" w:rsidRDefault="00BA5DF5" w:rsidP="00D83ED8">
      <w:pPr>
        <w:pStyle w:val="Akapitzlist1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aktualne na dzień składania wniosków o dopuszczenie do udziału w konkursie</w:t>
      </w:r>
      <w:r w:rsidR="009C0EAA" w:rsidRPr="009C0EAA">
        <w:rPr>
          <w:rFonts w:ascii="Arial" w:hAnsi="Arial" w:cs="Arial"/>
          <w:sz w:val="20"/>
        </w:rPr>
        <w:t xml:space="preserve"> oświadczenie </w:t>
      </w:r>
      <w:r>
        <w:rPr>
          <w:rFonts w:ascii="Arial" w:hAnsi="Arial" w:cs="Arial"/>
          <w:sz w:val="20"/>
        </w:rPr>
        <w:t>uczestnika konkursu</w:t>
      </w:r>
      <w:r w:rsidR="009C0EAA" w:rsidRPr="009C0EAA">
        <w:rPr>
          <w:rFonts w:ascii="Arial" w:hAnsi="Arial" w:cs="Arial"/>
          <w:sz w:val="20"/>
        </w:rPr>
        <w:t xml:space="preserve"> o spełnianiu warunków udziału w postępowaniu, o treści zgodnej z określoną we wzorze stanowiącym </w:t>
      </w:r>
      <w:r w:rsidR="009C0EAA" w:rsidRPr="00D83ED8">
        <w:rPr>
          <w:rFonts w:ascii="Arial" w:hAnsi="Arial" w:cs="Arial"/>
          <w:b/>
          <w:sz w:val="20"/>
        </w:rPr>
        <w:t xml:space="preserve">Załącznik nr </w:t>
      </w:r>
      <w:r w:rsidRPr="00D83ED8">
        <w:rPr>
          <w:rFonts w:ascii="Arial" w:hAnsi="Arial" w:cs="Arial"/>
          <w:b/>
          <w:sz w:val="20"/>
        </w:rPr>
        <w:t>4</w:t>
      </w:r>
      <w:r w:rsidR="009C0EAA" w:rsidRPr="009C0EAA">
        <w:rPr>
          <w:rFonts w:ascii="Arial" w:hAnsi="Arial" w:cs="Arial"/>
          <w:sz w:val="20"/>
        </w:rPr>
        <w:t xml:space="preserve"> do </w:t>
      </w:r>
      <w:r w:rsidR="009C0EAA">
        <w:rPr>
          <w:rFonts w:ascii="Arial" w:hAnsi="Arial" w:cs="Arial"/>
          <w:sz w:val="20"/>
        </w:rPr>
        <w:t>Regulaminu Konkursu</w:t>
      </w:r>
      <w:r w:rsidR="009C0EAA" w:rsidRPr="009C0EAA">
        <w:rPr>
          <w:rFonts w:ascii="Arial" w:hAnsi="Arial" w:cs="Arial"/>
          <w:sz w:val="20"/>
        </w:rPr>
        <w:t>,</w:t>
      </w:r>
    </w:p>
    <w:p w14:paraId="0B9E9CBE" w14:textId="77777777" w:rsidR="005E456E" w:rsidRDefault="002B4B08" w:rsidP="00D83ED8">
      <w:pPr>
        <w:pStyle w:val="Akapitzlist1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Wykonawcy</w:t>
      </w:r>
      <w:r w:rsidR="005E45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dotyczące przynależności do grupy kapitałowej w rozumi</w:t>
      </w:r>
      <w:r w:rsidR="00C5302D">
        <w:rPr>
          <w:rFonts w:ascii="Arial" w:hAnsi="Arial" w:cs="Arial"/>
          <w:sz w:val="20"/>
        </w:rPr>
        <w:t>eniu ustawy z dnia 16 lutego 200</w:t>
      </w:r>
      <w:r>
        <w:rPr>
          <w:rFonts w:ascii="Arial" w:hAnsi="Arial" w:cs="Arial"/>
          <w:sz w:val="20"/>
        </w:rPr>
        <w:t xml:space="preserve">7 r. o ochronie konkurencji i konsumentów </w:t>
      </w:r>
      <w:r w:rsidR="005E456E">
        <w:rPr>
          <w:rFonts w:ascii="Arial" w:hAnsi="Arial" w:cs="Arial"/>
          <w:sz w:val="20"/>
        </w:rPr>
        <w:t xml:space="preserve">(wzór stanowi </w:t>
      </w:r>
      <w:r w:rsidR="005E456E" w:rsidRPr="005E456E">
        <w:rPr>
          <w:rFonts w:ascii="Arial" w:hAnsi="Arial" w:cs="Arial"/>
          <w:b/>
          <w:sz w:val="20"/>
        </w:rPr>
        <w:t>załącznik nr 6</w:t>
      </w:r>
      <w:r w:rsidR="005E456E">
        <w:rPr>
          <w:rFonts w:ascii="Arial" w:hAnsi="Arial" w:cs="Arial"/>
          <w:sz w:val="20"/>
        </w:rPr>
        <w:t xml:space="preserve"> do Regulaminu Konkursu) – składa każdy uczestnik biorący udział w konkursie.</w:t>
      </w:r>
    </w:p>
    <w:p w14:paraId="5EEFEB88" w14:textId="77777777" w:rsidR="009C0EAA" w:rsidRPr="00BA5DF5" w:rsidRDefault="009C0EAA" w:rsidP="00D83ED8">
      <w:pPr>
        <w:pStyle w:val="Akapitzlist1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</w:rPr>
      </w:pPr>
      <w:r w:rsidRPr="00BA5DF5">
        <w:rPr>
          <w:rFonts w:ascii="Arial" w:hAnsi="Arial" w:cs="Arial"/>
          <w:sz w:val="20"/>
        </w:rPr>
        <w:t xml:space="preserve">dokument potwierdzający, iż </w:t>
      </w:r>
      <w:r w:rsidR="00AE429F">
        <w:rPr>
          <w:rFonts w:ascii="Arial" w:hAnsi="Arial" w:cs="Arial"/>
          <w:sz w:val="20"/>
        </w:rPr>
        <w:t>wniosek</w:t>
      </w:r>
      <w:r w:rsidRPr="00BA5DF5">
        <w:rPr>
          <w:rFonts w:ascii="Arial" w:hAnsi="Arial" w:cs="Arial"/>
          <w:sz w:val="20"/>
        </w:rPr>
        <w:t xml:space="preserve"> został podpisan</w:t>
      </w:r>
      <w:r w:rsidR="00AE429F">
        <w:rPr>
          <w:rFonts w:ascii="Arial" w:hAnsi="Arial" w:cs="Arial"/>
          <w:sz w:val="20"/>
        </w:rPr>
        <w:t>y</w:t>
      </w:r>
      <w:r w:rsidRPr="00BA5DF5">
        <w:rPr>
          <w:rFonts w:ascii="Arial" w:hAnsi="Arial" w:cs="Arial"/>
          <w:sz w:val="20"/>
        </w:rPr>
        <w:t xml:space="preserve"> przez osobę/y uprawnioną/e do reprezentowania Wykonawcy chyba, że umocowanie wynika z dokumentów dostępnych dla Zamawiającego w myśl art. 26 ust. 6 ustawy prawo zamówień publicznych. Jeżeli umocowanie  wynika z udzielonego pełnomocnictwa musi być ono złożone w oryginale lub kopii poświadczonej przez notariusza. Jeżeli umocowanie nie wynika z dokumentów dostępnych zamawiającemu, o których mowa powyżej, należy załączyć odpowiednie dokumenty.</w:t>
      </w:r>
    </w:p>
    <w:p w14:paraId="352B9753" w14:textId="77777777" w:rsidR="00D62AB4" w:rsidRDefault="00D62AB4" w:rsidP="00D83ED8">
      <w:pPr>
        <w:pStyle w:val="Akapitzlist1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</w:rPr>
      </w:pPr>
      <w:r w:rsidRPr="00D83ED8">
        <w:rPr>
          <w:rFonts w:ascii="Arial" w:hAnsi="Arial" w:cs="Arial"/>
          <w:b/>
          <w:sz w:val="20"/>
        </w:rPr>
        <w:t>wykaz usług</w:t>
      </w:r>
      <w:r w:rsidRPr="00553DCA">
        <w:rPr>
          <w:rFonts w:ascii="Arial" w:hAnsi="Arial" w:cs="Arial"/>
          <w:sz w:val="20"/>
        </w:rPr>
        <w:t xml:space="preserve"> wykonanych w okresie ostatnich </w:t>
      </w:r>
      <w:r w:rsidR="00F72CDE">
        <w:rPr>
          <w:rFonts w:ascii="Arial" w:hAnsi="Arial" w:cs="Arial"/>
          <w:sz w:val="20"/>
        </w:rPr>
        <w:t>trzech</w:t>
      </w:r>
      <w:r w:rsidRPr="00553DCA">
        <w:rPr>
          <w:rFonts w:ascii="Arial" w:hAnsi="Arial" w:cs="Arial"/>
          <w:sz w:val="20"/>
        </w:rPr>
        <w:t xml:space="preserve"> lat przed upływem terminu składania </w:t>
      </w:r>
      <w:r w:rsidR="001969B2">
        <w:rPr>
          <w:rFonts w:ascii="Arial" w:hAnsi="Arial" w:cs="Arial"/>
          <w:sz w:val="20"/>
        </w:rPr>
        <w:t>wniosków o dopuszczenie do udziału w konkursie</w:t>
      </w:r>
      <w:r w:rsidRPr="00553DCA">
        <w:rPr>
          <w:rFonts w:ascii="Arial" w:hAnsi="Arial" w:cs="Arial"/>
          <w:sz w:val="20"/>
        </w:rPr>
        <w:t xml:space="preserve">, a jeżeli okres prowadzenia działalności jest krótszy - w tym okresie wraz z podaniem ich </w:t>
      </w:r>
      <w:r w:rsidR="001969B2">
        <w:rPr>
          <w:rFonts w:ascii="Arial" w:hAnsi="Arial" w:cs="Arial"/>
          <w:sz w:val="20"/>
        </w:rPr>
        <w:t>przedmiotu</w:t>
      </w:r>
      <w:r w:rsidRPr="00553DCA">
        <w:rPr>
          <w:rFonts w:ascii="Arial" w:hAnsi="Arial" w:cs="Arial"/>
          <w:sz w:val="20"/>
        </w:rPr>
        <w:t>, daty i</w:t>
      </w:r>
      <w:r w:rsidR="001969B2">
        <w:rPr>
          <w:rFonts w:ascii="Arial" w:hAnsi="Arial" w:cs="Arial"/>
          <w:sz w:val="20"/>
        </w:rPr>
        <w:t>ch wykonania i podmiotów na rzecz których usługi zostały wykonane</w:t>
      </w:r>
      <w:r w:rsidRPr="00553DCA">
        <w:rPr>
          <w:rFonts w:ascii="Arial" w:hAnsi="Arial" w:cs="Arial"/>
          <w:sz w:val="20"/>
        </w:rPr>
        <w:t xml:space="preserve"> oraz z załączeniem dowodów, określających czy </w:t>
      </w:r>
      <w:r w:rsidR="001969B2">
        <w:rPr>
          <w:rFonts w:ascii="Arial" w:hAnsi="Arial" w:cs="Arial"/>
          <w:sz w:val="20"/>
        </w:rPr>
        <w:t xml:space="preserve">usługi </w:t>
      </w:r>
      <w:r w:rsidRPr="00553DCA">
        <w:rPr>
          <w:rFonts w:ascii="Arial" w:hAnsi="Arial" w:cs="Arial"/>
          <w:sz w:val="20"/>
        </w:rPr>
        <w:t>te zostały wykonane</w:t>
      </w:r>
      <w:r w:rsidR="0062648F">
        <w:rPr>
          <w:rFonts w:ascii="Arial" w:hAnsi="Arial" w:cs="Arial"/>
          <w:sz w:val="20"/>
        </w:rPr>
        <w:t xml:space="preserve"> należycie</w:t>
      </w:r>
      <w:r w:rsidRPr="00553DCA">
        <w:rPr>
          <w:rFonts w:ascii="Arial" w:hAnsi="Arial" w:cs="Arial"/>
          <w:sz w:val="20"/>
        </w:rPr>
        <w:t>,</w:t>
      </w:r>
    </w:p>
    <w:p w14:paraId="6459199A" w14:textId="77777777" w:rsidR="00401489" w:rsidRDefault="00401489" w:rsidP="00D83ED8">
      <w:pPr>
        <w:pStyle w:val="Akapitzlist1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</w:rPr>
      </w:pPr>
      <w:r w:rsidRPr="00401489">
        <w:rPr>
          <w:rFonts w:ascii="Arial" w:hAnsi="Arial" w:cs="Arial"/>
          <w:sz w:val="20"/>
        </w:rPr>
        <w:t>Dowodami o których</w:t>
      </w:r>
      <w:r>
        <w:rPr>
          <w:rFonts w:ascii="Arial" w:hAnsi="Arial" w:cs="Arial"/>
          <w:sz w:val="20"/>
        </w:rPr>
        <w:t xml:space="preserve"> mowa wyżej są:</w:t>
      </w:r>
    </w:p>
    <w:p w14:paraId="4938099A" w14:textId="77777777" w:rsidR="00401489" w:rsidRDefault="00E74499" w:rsidP="00401489">
      <w:pPr>
        <w:pStyle w:val="Akapitzlist1"/>
        <w:numPr>
          <w:ilvl w:val="1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referencje lub inne dokumenty wystawione przez podmiot na rzecz, którego usługi były wykonywane,</w:t>
      </w:r>
    </w:p>
    <w:p w14:paraId="05D53EED" w14:textId="77777777" w:rsidR="008B2131" w:rsidRPr="00401489" w:rsidRDefault="008B2131" w:rsidP="00401489">
      <w:pPr>
        <w:pStyle w:val="Akapitzlist1"/>
        <w:numPr>
          <w:ilvl w:val="1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oświadczenie uczestnika – jeżeli z uzasadnionych przyczyn o obiektywnym charakterze uczestnik nie jest w stanie uzyskać </w:t>
      </w:r>
      <w:r w:rsidR="00E74499">
        <w:rPr>
          <w:rFonts w:ascii="Arial" w:hAnsi="Arial" w:cs="Arial"/>
          <w:sz w:val="20"/>
        </w:rPr>
        <w:t>dokumentów</w:t>
      </w:r>
      <w:r>
        <w:rPr>
          <w:rFonts w:ascii="Arial" w:hAnsi="Arial" w:cs="Arial"/>
          <w:sz w:val="20"/>
        </w:rPr>
        <w:t xml:space="preserve">, o którym mowa pod lit. a. W przypadku, gdy uczestnik konkursu składa oświadczenie, zobowiązany jest podać przyczyny braku możliwości uzyskania </w:t>
      </w:r>
      <w:r w:rsidR="00E74499">
        <w:rPr>
          <w:rFonts w:ascii="Arial" w:hAnsi="Arial" w:cs="Arial"/>
          <w:sz w:val="20"/>
        </w:rPr>
        <w:t>dokumentów</w:t>
      </w:r>
      <w:r>
        <w:rPr>
          <w:rFonts w:ascii="Arial" w:hAnsi="Arial" w:cs="Arial"/>
          <w:sz w:val="20"/>
        </w:rPr>
        <w:t xml:space="preserve">. </w:t>
      </w:r>
    </w:p>
    <w:p w14:paraId="60DBC5BD" w14:textId="77777777" w:rsidR="00D62AB4" w:rsidRDefault="00D62AB4" w:rsidP="00D83ED8">
      <w:pPr>
        <w:pStyle w:val="Akapitzlist1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</w:rPr>
      </w:pPr>
      <w:r w:rsidRPr="00D83ED8">
        <w:rPr>
          <w:rFonts w:ascii="Arial" w:hAnsi="Arial" w:cs="Arial"/>
          <w:b/>
          <w:sz w:val="20"/>
        </w:rPr>
        <w:t>wykaz osób</w:t>
      </w:r>
      <w:r w:rsidRPr="00D83ED8">
        <w:rPr>
          <w:rFonts w:ascii="Arial" w:hAnsi="Arial" w:cs="Arial"/>
          <w:sz w:val="20"/>
        </w:rPr>
        <w:t xml:space="preserve">, </w:t>
      </w:r>
      <w:r w:rsidR="00E74499" w:rsidRPr="00D83ED8">
        <w:rPr>
          <w:rFonts w:ascii="Arial" w:hAnsi="Arial" w:cs="Arial"/>
          <w:sz w:val="20"/>
        </w:rPr>
        <w:t>skierowanych do realizacji zamówienia w szczególności odpowiedzialnych za świadczenie usług</w:t>
      </w:r>
      <w:r w:rsidRPr="00D83ED8">
        <w:rPr>
          <w:rFonts w:ascii="Arial" w:hAnsi="Arial" w:cs="Arial"/>
          <w:sz w:val="20"/>
        </w:rPr>
        <w:t>, wraz z</w:t>
      </w:r>
      <w:r w:rsidRPr="00DF0043">
        <w:rPr>
          <w:rFonts w:ascii="Arial" w:hAnsi="Arial" w:cs="Arial"/>
          <w:sz w:val="20"/>
        </w:rPr>
        <w:t xml:space="preserve"> informacjami na temat ich kwalifikacji</w:t>
      </w:r>
      <w:r w:rsidR="00D83ED8">
        <w:rPr>
          <w:rFonts w:ascii="Arial" w:hAnsi="Arial" w:cs="Arial"/>
          <w:sz w:val="20"/>
        </w:rPr>
        <w:t>,</w:t>
      </w:r>
      <w:r w:rsidRPr="00DF0043">
        <w:rPr>
          <w:rFonts w:ascii="Arial" w:hAnsi="Arial" w:cs="Arial"/>
          <w:sz w:val="20"/>
        </w:rPr>
        <w:t xml:space="preserve"> </w:t>
      </w:r>
      <w:r w:rsidR="00D83ED8">
        <w:rPr>
          <w:rFonts w:ascii="Arial" w:hAnsi="Arial" w:cs="Arial"/>
          <w:sz w:val="20"/>
        </w:rPr>
        <w:t>uprawnień</w:t>
      </w:r>
      <w:r w:rsidR="00D83ED8" w:rsidRPr="00DF0043">
        <w:rPr>
          <w:rFonts w:ascii="Arial" w:hAnsi="Arial" w:cs="Arial"/>
          <w:sz w:val="20"/>
        </w:rPr>
        <w:t xml:space="preserve"> </w:t>
      </w:r>
      <w:r w:rsidRPr="00DF0043">
        <w:rPr>
          <w:rFonts w:ascii="Arial" w:hAnsi="Arial" w:cs="Arial"/>
          <w:sz w:val="20"/>
        </w:rPr>
        <w:t>zawodowych</w:t>
      </w:r>
      <w:r w:rsidR="00E74499">
        <w:rPr>
          <w:rFonts w:ascii="Arial" w:hAnsi="Arial" w:cs="Arial"/>
          <w:sz w:val="20"/>
        </w:rPr>
        <w:t xml:space="preserve">, </w:t>
      </w:r>
      <w:r w:rsidRPr="00DF0043">
        <w:rPr>
          <w:rFonts w:ascii="Arial" w:hAnsi="Arial" w:cs="Arial"/>
          <w:sz w:val="20"/>
        </w:rPr>
        <w:t xml:space="preserve">niezbędnych do wykonania zamówienia, a także zakresu wykonywanych przez nich czynności, </w:t>
      </w:r>
      <w:r w:rsidRPr="00D83ED8">
        <w:rPr>
          <w:rFonts w:ascii="Arial" w:hAnsi="Arial" w:cs="Arial"/>
          <w:sz w:val="20"/>
        </w:rPr>
        <w:t>oraz informacją o podstawie do dysponowania tymi osobami</w:t>
      </w:r>
      <w:r w:rsidR="00E74499" w:rsidRPr="00D83ED8">
        <w:rPr>
          <w:rFonts w:ascii="Arial" w:hAnsi="Arial" w:cs="Arial"/>
          <w:sz w:val="20"/>
        </w:rPr>
        <w:t>.</w:t>
      </w:r>
    </w:p>
    <w:p w14:paraId="6A3DD3FA" w14:textId="77777777" w:rsidR="0047320C" w:rsidRPr="0047320C" w:rsidRDefault="0047320C" w:rsidP="0047320C">
      <w:pPr>
        <w:pStyle w:val="Akapitzlist1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</w:rPr>
      </w:pPr>
      <w:r w:rsidRPr="0047320C">
        <w:rPr>
          <w:rFonts w:ascii="Arial" w:hAnsi="Arial" w:cs="Arial"/>
          <w:sz w:val="20"/>
        </w:rPr>
        <w:t>Uczestnik konkursu</w:t>
      </w:r>
      <w:r>
        <w:rPr>
          <w:rFonts w:ascii="Arial" w:hAnsi="Arial" w:cs="Arial"/>
          <w:sz w:val="20"/>
        </w:rPr>
        <w:t xml:space="preserve">, </w:t>
      </w:r>
      <w:r w:rsidRPr="0047320C">
        <w:rPr>
          <w:rFonts w:ascii="Arial" w:hAnsi="Arial" w:cs="Arial"/>
          <w:sz w:val="20"/>
        </w:rPr>
        <w:t xml:space="preserve">który polega na zdolnościach lub sytuacji innych podmiotów na zasadach określonych w art. 22a ust. 1 ustawy, musi udowodnić zamawiającemu, że realizując zamówienie, będzie dysponował niezbędnymi zasobami tych podmiotów, w szczególności przedstawiając </w:t>
      </w:r>
      <w:r w:rsidRPr="0047320C">
        <w:rPr>
          <w:rFonts w:ascii="Arial" w:hAnsi="Arial" w:cs="Arial"/>
          <w:b/>
          <w:sz w:val="20"/>
        </w:rPr>
        <w:t>zobowiązanie tych podmiotów</w:t>
      </w:r>
      <w:r w:rsidRPr="0047320C">
        <w:rPr>
          <w:rFonts w:ascii="Arial" w:hAnsi="Arial" w:cs="Arial"/>
          <w:sz w:val="20"/>
        </w:rPr>
        <w:t xml:space="preserve"> do oddania mu do dyspozycji niezbędnych zasobów na potrzeby realizacji zamówienia.</w:t>
      </w:r>
    </w:p>
    <w:p w14:paraId="60FA025F" w14:textId="77777777" w:rsidR="0047320C" w:rsidRPr="0047320C" w:rsidRDefault="0047320C" w:rsidP="0047320C">
      <w:pPr>
        <w:pStyle w:val="Akapitzlist1"/>
        <w:ind w:left="0" w:firstLine="357"/>
        <w:jc w:val="both"/>
        <w:rPr>
          <w:rFonts w:ascii="Arial" w:hAnsi="Arial" w:cs="Arial"/>
          <w:sz w:val="20"/>
        </w:rPr>
      </w:pPr>
      <w:r w:rsidRPr="0047320C">
        <w:rPr>
          <w:rFonts w:ascii="Arial" w:hAnsi="Arial" w:cs="Arial"/>
          <w:sz w:val="20"/>
        </w:rPr>
        <w:t>Dokument ten powinien w szczególności zawierać następujące informacje:</w:t>
      </w:r>
    </w:p>
    <w:p w14:paraId="7239ED92" w14:textId="77777777" w:rsidR="0047320C" w:rsidRPr="0047320C" w:rsidRDefault="0047320C" w:rsidP="00B21C55">
      <w:pPr>
        <w:pStyle w:val="Akapitzlist1"/>
        <w:numPr>
          <w:ilvl w:val="0"/>
          <w:numId w:val="34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  <w:r w:rsidRPr="0047320C">
        <w:rPr>
          <w:rFonts w:ascii="Arial" w:hAnsi="Arial" w:cs="Arial"/>
          <w:sz w:val="20"/>
        </w:rPr>
        <w:t>zakres dostępnych U</w:t>
      </w:r>
      <w:r>
        <w:rPr>
          <w:rFonts w:ascii="Arial" w:hAnsi="Arial" w:cs="Arial"/>
          <w:sz w:val="20"/>
        </w:rPr>
        <w:t>czestnikowi konkursu</w:t>
      </w:r>
      <w:r w:rsidRPr="0047320C">
        <w:rPr>
          <w:rFonts w:ascii="Arial" w:hAnsi="Arial" w:cs="Arial"/>
          <w:sz w:val="20"/>
        </w:rPr>
        <w:t xml:space="preserve"> zasobów innego podmiotu (tj. jaki rodzaj zasobu jest udostępniany),</w:t>
      </w:r>
    </w:p>
    <w:p w14:paraId="335BEBEE" w14:textId="77777777" w:rsidR="0047320C" w:rsidRPr="0047320C" w:rsidRDefault="0047320C" w:rsidP="00B21C55">
      <w:pPr>
        <w:pStyle w:val="Akapitzlist1"/>
        <w:numPr>
          <w:ilvl w:val="0"/>
          <w:numId w:val="34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  <w:r w:rsidRPr="0047320C">
        <w:rPr>
          <w:rFonts w:ascii="Arial" w:hAnsi="Arial" w:cs="Arial"/>
          <w:sz w:val="20"/>
        </w:rPr>
        <w:t xml:space="preserve">sposób wykorzystania zasobów innego podmiotu, przez </w:t>
      </w:r>
      <w:r>
        <w:rPr>
          <w:rFonts w:ascii="Arial" w:hAnsi="Arial" w:cs="Arial"/>
          <w:sz w:val="20"/>
        </w:rPr>
        <w:t>Uczestnika konkursu</w:t>
      </w:r>
      <w:r w:rsidRPr="0047320C">
        <w:rPr>
          <w:rFonts w:ascii="Arial" w:hAnsi="Arial" w:cs="Arial"/>
          <w:sz w:val="20"/>
        </w:rPr>
        <w:t>, przy wykonywaniu zamówienia publicznego,</w:t>
      </w:r>
    </w:p>
    <w:p w14:paraId="6876E6E5" w14:textId="77777777" w:rsidR="0047320C" w:rsidRPr="0047320C" w:rsidRDefault="0047320C" w:rsidP="00B21C55">
      <w:pPr>
        <w:pStyle w:val="Akapitzlist1"/>
        <w:numPr>
          <w:ilvl w:val="0"/>
          <w:numId w:val="34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  <w:r w:rsidRPr="0047320C">
        <w:rPr>
          <w:rFonts w:ascii="Arial" w:hAnsi="Arial" w:cs="Arial"/>
          <w:sz w:val="20"/>
        </w:rPr>
        <w:t xml:space="preserve">czy podmiot, na zdolnościach którego </w:t>
      </w:r>
      <w:r>
        <w:rPr>
          <w:rFonts w:ascii="Arial" w:hAnsi="Arial" w:cs="Arial"/>
          <w:sz w:val="20"/>
        </w:rPr>
        <w:t>Uczestnik konkursu</w:t>
      </w:r>
      <w:r w:rsidRPr="0047320C">
        <w:rPr>
          <w:rFonts w:ascii="Arial" w:hAnsi="Arial" w:cs="Arial"/>
          <w:sz w:val="20"/>
        </w:rPr>
        <w:t xml:space="preserve"> polega w odniesieniu do warunków udziału w postępowaniu dotyczących wykształcenia, kwalifikacji zawodowych lub doświadczenia, zrealizuje roboty budowlane lub usługi, których wskazane zdolności dotyczą (czy podmiot będzie brał udział w wykonywaniu zamówienia),</w:t>
      </w:r>
    </w:p>
    <w:p w14:paraId="3484CC70" w14:textId="77777777" w:rsidR="0047320C" w:rsidRPr="0047320C" w:rsidRDefault="0047320C" w:rsidP="00B21C55">
      <w:pPr>
        <w:pStyle w:val="Akapitzlist1"/>
        <w:numPr>
          <w:ilvl w:val="0"/>
          <w:numId w:val="34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  <w:r w:rsidRPr="0047320C">
        <w:rPr>
          <w:rFonts w:ascii="Arial" w:hAnsi="Arial" w:cs="Arial"/>
          <w:sz w:val="20"/>
        </w:rPr>
        <w:t>zakres i okres udziału innego podmiotu przy wykonywaniu zamówienia,</w:t>
      </w:r>
    </w:p>
    <w:p w14:paraId="65A3B815" w14:textId="77777777" w:rsidR="0047320C" w:rsidRPr="0047320C" w:rsidRDefault="0047320C" w:rsidP="00B21C55">
      <w:pPr>
        <w:pStyle w:val="Akapitzlist1"/>
        <w:numPr>
          <w:ilvl w:val="0"/>
          <w:numId w:val="34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  <w:r w:rsidRPr="0047320C">
        <w:rPr>
          <w:rFonts w:ascii="Arial" w:hAnsi="Arial" w:cs="Arial"/>
          <w:sz w:val="20"/>
        </w:rPr>
        <w:t xml:space="preserve">nazwiska i imiona osób, które będą uczestniczyć w wykonywaniu zamówienia – w przypadku, gdy </w:t>
      </w:r>
      <w:r>
        <w:rPr>
          <w:rFonts w:ascii="Arial" w:hAnsi="Arial" w:cs="Arial"/>
          <w:sz w:val="20"/>
        </w:rPr>
        <w:t>Uczestnik konkursu</w:t>
      </w:r>
      <w:r w:rsidRPr="0047320C">
        <w:rPr>
          <w:rFonts w:ascii="Arial" w:hAnsi="Arial" w:cs="Arial"/>
          <w:sz w:val="20"/>
        </w:rPr>
        <w:t xml:space="preserve"> polega na osobach zdolnych do wykonania zamówienia oddanych mu do dyspozycji.</w:t>
      </w:r>
    </w:p>
    <w:p w14:paraId="54D9DDD6" w14:textId="77777777" w:rsidR="0047320C" w:rsidRPr="0047320C" w:rsidRDefault="0047320C" w:rsidP="0047320C">
      <w:pPr>
        <w:pStyle w:val="Akapitzlist1"/>
        <w:ind w:left="284"/>
        <w:jc w:val="both"/>
        <w:rPr>
          <w:rFonts w:ascii="Arial" w:hAnsi="Arial" w:cs="Arial"/>
          <w:sz w:val="20"/>
        </w:rPr>
      </w:pPr>
      <w:r w:rsidRPr="0047320C">
        <w:rPr>
          <w:rFonts w:ascii="Arial" w:hAnsi="Arial" w:cs="Arial"/>
          <w:sz w:val="20"/>
        </w:rPr>
        <w:t xml:space="preserve">Uwaga!: Informację o podmiotach, na zdolnościach lub sytuacji których </w:t>
      </w:r>
      <w:r>
        <w:rPr>
          <w:rFonts w:ascii="Arial" w:hAnsi="Arial" w:cs="Arial"/>
          <w:sz w:val="20"/>
        </w:rPr>
        <w:t>Uczestnik konkursu</w:t>
      </w:r>
      <w:r w:rsidRPr="0047320C">
        <w:rPr>
          <w:rFonts w:ascii="Arial" w:hAnsi="Arial" w:cs="Arial"/>
          <w:sz w:val="20"/>
        </w:rPr>
        <w:t xml:space="preserve"> polega na zasadach określonych w art. 22a ust. 1 ustawy należy zawrzeć w oświadczeniach, o których mowa w ust. 2</w:t>
      </w:r>
      <w:r w:rsidR="003A325B">
        <w:rPr>
          <w:rFonts w:ascii="Arial" w:hAnsi="Arial" w:cs="Arial"/>
          <w:sz w:val="20"/>
        </w:rPr>
        <w:t>, 3.</w:t>
      </w:r>
    </w:p>
    <w:p w14:paraId="45203D46" w14:textId="77777777" w:rsidR="003A325B" w:rsidRDefault="00D62AB4" w:rsidP="003A325B">
      <w:pPr>
        <w:pStyle w:val="Akapitzlist1"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357" w:hanging="357"/>
        <w:jc w:val="both"/>
        <w:textAlignment w:val="auto"/>
        <w:rPr>
          <w:rFonts w:ascii="Arial" w:hAnsi="Arial" w:cs="Arial"/>
          <w:sz w:val="20"/>
        </w:rPr>
      </w:pPr>
      <w:r w:rsidRPr="00553DCA">
        <w:rPr>
          <w:rFonts w:ascii="Arial" w:hAnsi="Arial" w:cs="Arial"/>
          <w:sz w:val="20"/>
        </w:rPr>
        <w:t>Oświadczenia lub dokumenty, o których mowa w ust. 1</w:t>
      </w:r>
      <w:r w:rsidR="003A325B">
        <w:rPr>
          <w:rFonts w:ascii="Arial" w:hAnsi="Arial" w:cs="Arial"/>
          <w:sz w:val="20"/>
        </w:rPr>
        <w:t>, 2, 3</w:t>
      </w:r>
      <w:r w:rsidR="005E456E">
        <w:rPr>
          <w:rFonts w:ascii="Arial" w:hAnsi="Arial" w:cs="Arial"/>
          <w:sz w:val="20"/>
        </w:rPr>
        <w:t xml:space="preserve"> i 4</w:t>
      </w:r>
      <w:r w:rsidR="003A325B">
        <w:rPr>
          <w:rFonts w:ascii="Arial" w:hAnsi="Arial" w:cs="Arial"/>
          <w:sz w:val="20"/>
        </w:rPr>
        <w:t xml:space="preserve"> są składane w oryginale,</w:t>
      </w:r>
    </w:p>
    <w:p w14:paraId="00DB7ACE" w14:textId="77777777" w:rsidR="003A325B" w:rsidRPr="00553DCA" w:rsidRDefault="003A325B" w:rsidP="003A325B">
      <w:pPr>
        <w:pStyle w:val="Akapitzlist1"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357" w:hanging="357"/>
        <w:jc w:val="both"/>
        <w:textAlignment w:val="auto"/>
        <w:rPr>
          <w:rFonts w:ascii="Arial" w:hAnsi="Arial" w:cs="Arial"/>
          <w:sz w:val="20"/>
        </w:rPr>
      </w:pPr>
      <w:r w:rsidRPr="003A325B">
        <w:rPr>
          <w:rFonts w:ascii="Arial" w:hAnsi="Arial" w:cs="Arial"/>
          <w:sz w:val="20"/>
        </w:rPr>
        <w:t xml:space="preserve">Dokumenty i oświadczenia, o których mowa w  Rozporządzeniu Ministra Rozwoju z dnia 26 lipca 2016r. w sprawie rodzajów dokumentów, jakich może żądać Zamawiający od Wykonawcy (Dz. U. </w:t>
      </w:r>
      <w:r w:rsidRPr="003A325B">
        <w:rPr>
          <w:rFonts w:ascii="Arial" w:hAnsi="Arial" w:cs="Arial"/>
          <w:sz w:val="20"/>
        </w:rPr>
        <w:lastRenderedPageBreak/>
        <w:t>z 2016r., poz. 1126 ze zm.), należy złożyć w oryginale lub kopii poświadczonej za zgodność z oryginałem. Poświadczenie za zgodność z oryginałem następuje poprzez opatrzenie kopii dokumentu lub kopii oświadczenia, sporządzonych w postaci papierowej, własnoręcznym podpisem, podpisu dokonuje odpowiednio podmiot, którego dokumenty te dotyczą (</w:t>
      </w:r>
      <w:r>
        <w:rPr>
          <w:rFonts w:ascii="Arial" w:hAnsi="Arial" w:cs="Arial"/>
          <w:sz w:val="20"/>
        </w:rPr>
        <w:t>Uczestnik konkursu</w:t>
      </w:r>
      <w:r w:rsidRPr="003A325B">
        <w:rPr>
          <w:rFonts w:ascii="Arial" w:hAnsi="Arial" w:cs="Arial"/>
          <w:sz w:val="20"/>
        </w:rPr>
        <w:t xml:space="preserve">, podmiot, na którego zdolnościach lub sytuacji polega </w:t>
      </w:r>
      <w:r>
        <w:rPr>
          <w:rFonts w:ascii="Arial" w:hAnsi="Arial" w:cs="Arial"/>
          <w:sz w:val="20"/>
        </w:rPr>
        <w:t>Uczestnik konkursu</w:t>
      </w:r>
      <w:r w:rsidRPr="003A325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Uczestnik konkursu</w:t>
      </w:r>
      <w:r w:rsidRPr="003A325B">
        <w:rPr>
          <w:rFonts w:ascii="Arial" w:hAnsi="Arial" w:cs="Arial"/>
          <w:sz w:val="20"/>
        </w:rPr>
        <w:t xml:space="preserve"> wspólnie ubiegający się o udzielenie zamówienia publicznego albo podwykonawca).</w:t>
      </w:r>
    </w:p>
    <w:p w14:paraId="7F02D22D" w14:textId="77777777" w:rsidR="00D62AB4" w:rsidRPr="00553DCA" w:rsidRDefault="00D62AB4" w:rsidP="006A24F0">
      <w:pPr>
        <w:pStyle w:val="Akapitzlist1"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357" w:hanging="357"/>
        <w:jc w:val="both"/>
        <w:textAlignment w:val="auto"/>
        <w:rPr>
          <w:rFonts w:ascii="Arial" w:hAnsi="Arial" w:cs="Arial"/>
          <w:sz w:val="20"/>
        </w:rPr>
      </w:pPr>
      <w:r w:rsidRPr="00553DCA">
        <w:rPr>
          <w:rFonts w:ascii="Arial" w:hAnsi="Arial" w:cs="Arial"/>
          <w:sz w:val="20"/>
        </w:rPr>
        <w:t>Dokumenty, o których mowa wyżej muszą być sporządzone w języku polskim. Dokumenty sporządzone w języku obcym są składane wraz z tłumaczeniem na język polski.</w:t>
      </w:r>
    </w:p>
    <w:p w14:paraId="2A460209" w14:textId="77777777" w:rsidR="00D62AB4" w:rsidRPr="00553DCA" w:rsidRDefault="00D62AB4" w:rsidP="006A24F0">
      <w:pPr>
        <w:pStyle w:val="Akapitzlist1"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357" w:hanging="357"/>
        <w:jc w:val="both"/>
        <w:textAlignment w:val="auto"/>
        <w:rPr>
          <w:rFonts w:ascii="Arial" w:hAnsi="Arial" w:cs="Arial"/>
          <w:sz w:val="20"/>
        </w:rPr>
      </w:pPr>
      <w:r w:rsidRPr="00553DCA">
        <w:rPr>
          <w:rFonts w:ascii="Arial" w:hAnsi="Arial" w:cs="Arial"/>
          <w:sz w:val="20"/>
        </w:rPr>
        <w:t xml:space="preserve">Dokumenty powinny być wypełnione przez Uczestnika ściśle według postanowień zawartych w </w:t>
      </w:r>
      <w:r w:rsidR="00CC30D3">
        <w:rPr>
          <w:rFonts w:ascii="Arial" w:hAnsi="Arial" w:cs="Arial"/>
          <w:sz w:val="20"/>
        </w:rPr>
        <w:t>Regulaminie konkursu i załącznikach</w:t>
      </w:r>
      <w:r w:rsidRPr="00553DCA">
        <w:rPr>
          <w:rFonts w:ascii="Arial" w:hAnsi="Arial" w:cs="Arial"/>
          <w:sz w:val="20"/>
        </w:rPr>
        <w:t xml:space="preserve"> </w:t>
      </w:r>
      <w:r w:rsidR="00CC30D3">
        <w:rPr>
          <w:rFonts w:ascii="Arial" w:hAnsi="Arial" w:cs="Arial"/>
          <w:sz w:val="20"/>
        </w:rPr>
        <w:t xml:space="preserve">bez </w:t>
      </w:r>
      <w:r w:rsidRPr="00553DCA">
        <w:rPr>
          <w:rFonts w:ascii="Arial" w:hAnsi="Arial" w:cs="Arial"/>
          <w:sz w:val="20"/>
        </w:rPr>
        <w:t xml:space="preserve">dokonywania w nich samodzielnie zmian pod rygorem </w:t>
      </w:r>
      <w:r w:rsidR="00326AFE">
        <w:rPr>
          <w:rFonts w:ascii="Arial" w:hAnsi="Arial" w:cs="Arial"/>
          <w:sz w:val="20"/>
        </w:rPr>
        <w:t>wykluczenia</w:t>
      </w:r>
      <w:r w:rsidRPr="00553DCA">
        <w:rPr>
          <w:rFonts w:ascii="Arial" w:hAnsi="Arial" w:cs="Arial"/>
          <w:sz w:val="20"/>
        </w:rPr>
        <w:t xml:space="preserve"> </w:t>
      </w:r>
      <w:r w:rsidR="00326AFE">
        <w:rPr>
          <w:rFonts w:ascii="Arial" w:hAnsi="Arial" w:cs="Arial"/>
          <w:sz w:val="20"/>
        </w:rPr>
        <w:t>u</w:t>
      </w:r>
      <w:r w:rsidR="00CC30D3">
        <w:rPr>
          <w:rFonts w:ascii="Arial" w:hAnsi="Arial" w:cs="Arial"/>
          <w:sz w:val="20"/>
        </w:rPr>
        <w:t>czestnika</w:t>
      </w:r>
      <w:r w:rsidRPr="00553DCA">
        <w:rPr>
          <w:rFonts w:ascii="Arial" w:hAnsi="Arial" w:cs="Arial"/>
          <w:sz w:val="20"/>
        </w:rPr>
        <w:t xml:space="preserve"> </w:t>
      </w:r>
      <w:r w:rsidR="00326AFE">
        <w:rPr>
          <w:rFonts w:ascii="Arial" w:hAnsi="Arial" w:cs="Arial"/>
          <w:sz w:val="20"/>
        </w:rPr>
        <w:t xml:space="preserve">konkursu </w:t>
      </w:r>
      <w:r w:rsidRPr="00553DCA">
        <w:rPr>
          <w:rFonts w:ascii="Arial" w:hAnsi="Arial" w:cs="Arial"/>
          <w:sz w:val="20"/>
        </w:rPr>
        <w:t xml:space="preserve">z postępowania </w:t>
      </w:r>
      <w:r w:rsidR="00CC30D3">
        <w:rPr>
          <w:rFonts w:ascii="Arial" w:hAnsi="Arial" w:cs="Arial"/>
          <w:sz w:val="20"/>
        </w:rPr>
        <w:t>konkursowego</w:t>
      </w:r>
      <w:r w:rsidRPr="00553DCA">
        <w:rPr>
          <w:rFonts w:ascii="Arial" w:hAnsi="Arial" w:cs="Arial"/>
          <w:sz w:val="20"/>
        </w:rPr>
        <w:t>.</w:t>
      </w:r>
    </w:p>
    <w:p w14:paraId="5AC8D1AF" w14:textId="77777777" w:rsidR="00D62AB4" w:rsidRDefault="00D62AB4" w:rsidP="006A24F0">
      <w:pPr>
        <w:pStyle w:val="Akapitzlist1"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357" w:hanging="357"/>
        <w:jc w:val="both"/>
        <w:textAlignment w:val="auto"/>
        <w:rPr>
          <w:rFonts w:ascii="Arial" w:hAnsi="Arial" w:cs="Arial"/>
          <w:sz w:val="20"/>
        </w:rPr>
      </w:pPr>
      <w:r w:rsidRPr="00553DCA">
        <w:rPr>
          <w:rFonts w:ascii="Arial" w:hAnsi="Arial" w:cs="Arial"/>
          <w:sz w:val="20"/>
        </w:rPr>
        <w:t xml:space="preserve">Uczestnik na żądanie Zamawiającego i w zakresie przez niego wskazanym jest zobowiązany wykazać odpowiednio, nie później niż na dzień składania </w:t>
      </w:r>
      <w:r w:rsidR="00CC30D3" w:rsidRPr="003C6AD6">
        <w:rPr>
          <w:rFonts w:ascii="Arial" w:hAnsi="Arial" w:cs="Arial"/>
          <w:sz w:val="20"/>
        </w:rPr>
        <w:t>wniosku o dopuszczenie do udziału w konkursie</w:t>
      </w:r>
      <w:r w:rsidRPr="00553DCA">
        <w:rPr>
          <w:rFonts w:ascii="Arial" w:hAnsi="Arial" w:cs="Arial"/>
          <w:sz w:val="20"/>
        </w:rPr>
        <w:t>, spełnianie warunków, o których mowa w art. 22 ust. 1, i brak podstaw do wykluczenia z powodu niespełniania warunków, o których mowa w art. 24 ust. 1.</w:t>
      </w:r>
    </w:p>
    <w:p w14:paraId="65210C2D" w14:textId="77777777" w:rsidR="00CC30D3" w:rsidRDefault="00CC30D3" w:rsidP="006A24F0">
      <w:pPr>
        <w:pStyle w:val="Akapitzlist1"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357" w:hanging="357"/>
        <w:jc w:val="both"/>
        <w:textAlignment w:val="auto"/>
        <w:rPr>
          <w:rFonts w:ascii="Arial" w:hAnsi="Arial" w:cs="Arial"/>
          <w:sz w:val="20"/>
        </w:rPr>
      </w:pPr>
      <w:r w:rsidRPr="00CC30D3">
        <w:rPr>
          <w:rFonts w:ascii="Arial" w:hAnsi="Arial" w:cs="Arial"/>
          <w:sz w:val="20"/>
        </w:rPr>
        <w:t xml:space="preserve">Formularz wniosku i wszystkie załączone dokumenty sporządzone  przez </w:t>
      </w:r>
      <w:r w:rsidR="00326AFE">
        <w:rPr>
          <w:rFonts w:ascii="Arial" w:hAnsi="Arial" w:cs="Arial"/>
          <w:sz w:val="20"/>
        </w:rPr>
        <w:t>uczestnika konkursu</w:t>
      </w:r>
      <w:r w:rsidRPr="00CC30D3">
        <w:rPr>
          <w:rFonts w:ascii="Arial" w:hAnsi="Arial" w:cs="Arial"/>
          <w:sz w:val="20"/>
        </w:rPr>
        <w:t xml:space="preserve"> (również te złożone na wzorach załączonych do Regulaminu) muszą być podpisana przez osoby uprawnione do </w:t>
      </w:r>
      <w:r w:rsidR="003A325B">
        <w:rPr>
          <w:rFonts w:ascii="Arial" w:hAnsi="Arial" w:cs="Arial"/>
          <w:sz w:val="20"/>
        </w:rPr>
        <w:t>reprezentacji</w:t>
      </w:r>
      <w:r w:rsidRPr="00CC30D3">
        <w:rPr>
          <w:rFonts w:ascii="Arial" w:hAnsi="Arial" w:cs="Arial"/>
          <w:sz w:val="20"/>
        </w:rPr>
        <w:t xml:space="preserve"> </w:t>
      </w:r>
      <w:r w:rsidR="00326AFE">
        <w:rPr>
          <w:rFonts w:ascii="Arial" w:hAnsi="Arial" w:cs="Arial"/>
          <w:sz w:val="20"/>
        </w:rPr>
        <w:t>u</w:t>
      </w:r>
      <w:r w:rsidRPr="00CC30D3">
        <w:rPr>
          <w:rFonts w:ascii="Arial" w:hAnsi="Arial" w:cs="Arial"/>
          <w:sz w:val="20"/>
        </w:rPr>
        <w:t>czestnika</w:t>
      </w:r>
      <w:r w:rsidR="00326AFE">
        <w:rPr>
          <w:rFonts w:ascii="Arial" w:hAnsi="Arial" w:cs="Arial"/>
          <w:sz w:val="20"/>
        </w:rPr>
        <w:t xml:space="preserve"> konkursu</w:t>
      </w:r>
      <w:r w:rsidRPr="00CC30D3">
        <w:rPr>
          <w:rFonts w:ascii="Arial" w:hAnsi="Arial" w:cs="Arial"/>
          <w:sz w:val="20"/>
        </w:rPr>
        <w:t>.</w:t>
      </w:r>
    </w:p>
    <w:p w14:paraId="3FDCFFE0" w14:textId="77777777" w:rsidR="00853053" w:rsidRDefault="00853053" w:rsidP="00853053">
      <w:pPr>
        <w:pStyle w:val="Akapitzlist1"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357" w:hanging="357"/>
        <w:jc w:val="both"/>
        <w:textAlignment w:val="auto"/>
        <w:rPr>
          <w:rFonts w:ascii="Arial" w:hAnsi="Arial" w:cs="Arial"/>
          <w:sz w:val="20"/>
        </w:rPr>
      </w:pPr>
      <w:r w:rsidRPr="008E6587">
        <w:rPr>
          <w:rFonts w:ascii="Arial" w:hAnsi="Arial" w:cs="Arial"/>
          <w:sz w:val="20"/>
        </w:rPr>
        <w:t xml:space="preserve">W przypadku, gdy </w:t>
      </w:r>
      <w:r w:rsidR="003A325B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czestnika konkursu</w:t>
      </w:r>
      <w:r w:rsidRPr="008E6587">
        <w:rPr>
          <w:rFonts w:ascii="Arial" w:hAnsi="Arial" w:cs="Arial"/>
          <w:sz w:val="20"/>
        </w:rPr>
        <w:t xml:space="preserve"> reprezentuje pełnomocnik, do </w:t>
      </w:r>
      <w:r w:rsidRPr="003C6AD6">
        <w:rPr>
          <w:rFonts w:ascii="Arial" w:hAnsi="Arial" w:cs="Arial"/>
          <w:sz w:val="20"/>
        </w:rPr>
        <w:t>wniosku o dopuszczenie do udziału w konkursie</w:t>
      </w:r>
      <w:r w:rsidRPr="008E6587">
        <w:rPr>
          <w:rFonts w:ascii="Arial" w:hAnsi="Arial" w:cs="Arial"/>
          <w:sz w:val="20"/>
        </w:rPr>
        <w:t xml:space="preserve"> musi być załączone pełnomocnictwo określające jego zakres podpisane przez osoby uprawnione do reprezentacji </w:t>
      </w:r>
      <w:r>
        <w:rPr>
          <w:rFonts w:ascii="Arial" w:hAnsi="Arial" w:cs="Arial"/>
          <w:sz w:val="20"/>
        </w:rPr>
        <w:t>uczestnika konkursu</w:t>
      </w:r>
      <w:r w:rsidRPr="008E6587">
        <w:rPr>
          <w:rFonts w:ascii="Arial" w:hAnsi="Arial" w:cs="Arial"/>
          <w:sz w:val="20"/>
        </w:rPr>
        <w:t>. Pełnomocnictwo  należy przedłożyć w oryginale lub notarialnie poświadczonej kopii.</w:t>
      </w:r>
    </w:p>
    <w:p w14:paraId="1C5112F0" w14:textId="77777777" w:rsidR="00853053" w:rsidRDefault="00853053" w:rsidP="00853053">
      <w:pPr>
        <w:pStyle w:val="Akapitzlist1"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357" w:hanging="357"/>
        <w:jc w:val="both"/>
        <w:textAlignment w:val="auto"/>
        <w:rPr>
          <w:rFonts w:ascii="Arial" w:hAnsi="Arial" w:cs="Arial"/>
          <w:sz w:val="20"/>
        </w:rPr>
      </w:pPr>
      <w:r w:rsidRPr="008E6587">
        <w:rPr>
          <w:rFonts w:ascii="Arial" w:hAnsi="Arial" w:cs="Arial"/>
          <w:sz w:val="20"/>
        </w:rPr>
        <w:t xml:space="preserve">W przypadku złożenia </w:t>
      </w:r>
      <w:r w:rsidRPr="003C6AD6">
        <w:rPr>
          <w:rFonts w:ascii="Arial" w:hAnsi="Arial" w:cs="Arial"/>
          <w:sz w:val="20"/>
        </w:rPr>
        <w:t>wniosku o dopuszczenie do udziału w konkursie</w:t>
      </w:r>
      <w:r w:rsidRPr="008E6587">
        <w:rPr>
          <w:rFonts w:ascii="Arial" w:hAnsi="Arial" w:cs="Arial"/>
          <w:sz w:val="20"/>
        </w:rPr>
        <w:t xml:space="preserve"> przez </w:t>
      </w:r>
      <w:r>
        <w:rPr>
          <w:rFonts w:ascii="Arial" w:hAnsi="Arial" w:cs="Arial"/>
          <w:sz w:val="20"/>
        </w:rPr>
        <w:t>uczestników konkursu</w:t>
      </w:r>
      <w:r w:rsidRPr="008E6587">
        <w:rPr>
          <w:rFonts w:ascii="Arial" w:hAnsi="Arial" w:cs="Arial"/>
          <w:sz w:val="20"/>
        </w:rPr>
        <w:t xml:space="preserve"> wspólnie ubiegających się o udzi</w:t>
      </w:r>
      <w:r>
        <w:rPr>
          <w:rFonts w:ascii="Arial" w:hAnsi="Arial" w:cs="Arial"/>
          <w:sz w:val="20"/>
        </w:rPr>
        <w:t>ał w konkursie</w:t>
      </w:r>
      <w:r w:rsidRPr="008E6587">
        <w:rPr>
          <w:rFonts w:ascii="Arial" w:hAnsi="Arial" w:cs="Arial"/>
          <w:sz w:val="20"/>
        </w:rPr>
        <w:t xml:space="preserve"> (konsorcjum), </w:t>
      </w:r>
      <w:r w:rsidR="003A325B">
        <w:rPr>
          <w:rFonts w:ascii="Arial" w:hAnsi="Arial" w:cs="Arial"/>
          <w:sz w:val="20"/>
        </w:rPr>
        <w:t xml:space="preserve">do </w:t>
      </w:r>
      <w:r w:rsidRPr="003C6AD6">
        <w:rPr>
          <w:rFonts w:ascii="Arial" w:hAnsi="Arial" w:cs="Arial"/>
          <w:sz w:val="20"/>
        </w:rPr>
        <w:t xml:space="preserve">wniosku </w:t>
      </w:r>
      <w:r w:rsidRPr="008E6587">
        <w:rPr>
          <w:rFonts w:ascii="Arial" w:hAnsi="Arial" w:cs="Arial"/>
          <w:sz w:val="20"/>
        </w:rPr>
        <w:t>powinny być dołączone:</w:t>
      </w:r>
    </w:p>
    <w:p w14:paraId="6D503D81" w14:textId="77777777" w:rsidR="00853053" w:rsidRDefault="00853053" w:rsidP="00B21C55">
      <w:pPr>
        <w:pStyle w:val="normalny0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pełnomocnictwo </w:t>
      </w:r>
      <w:r w:rsidRPr="008E6587">
        <w:rPr>
          <w:rFonts w:ascii="Arial" w:hAnsi="Arial" w:cs="Arial"/>
          <w:sz w:val="20"/>
        </w:rPr>
        <w:t xml:space="preserve">dla pełnomocnika </w:t>
      </w:r>
      <w:r>
        <w:rPr>
          <w:rFonts w:ascii="Arial" w:hAnsi="Arial" w:cs="Arial"/>
          <w:sz w:val="20"/>
        </w:rPr>
        <w:t>do reprezentowania ich w postępowaniu o udział w konkursie p</w:t>
      </w:r>
      <w:r w:rsidRPr="008E6587">
        <w:rPr>
          <w:rFonts w:ascii="Arial" w:hAnsi="Arial" w:cs="Arial"/>
          <w:sz w:val="20"/>
        </w:rPr>
        <w:t xml:space="preserve">odpisane w imieniu wszystkich </w:t>
      </w:r>
      <w:r>
        <w:rPr>
          <w:rFonts w:ascii="Arial" w:hAnsi="Arial" w:cs="Arial"/>
          <w:sz w:val="20"/>
        </w:rPr>
        <w:t xml:space="preserve">uczestników konkursu </w:t>
      </w:r>
      <w:r w:rsidRPr="008E6587">
        <w:rPr>
          <w:rFonts w:ascii="Arial" w:hAnsi="Arial" w:cs="Arial"/>
          <w:sz w:val="20"/>
        </w:rPr>
        <w:t xml:space="preserve">ubiegających się wspólnie o </w:t>
      </w:r>
      <w:r>
        <w:rPr>
          <w:rFonts w:ascii="Arial" w:hAnsi="Arial" w:cs="Arial"/>
          <w:sz w:val="20"/>
        </w:rPr>
        <w:t xml:space="preserve">dopuszczenie do udziału w konkursie, </w:t>
      </w:r>
      <w:r w:rsidRPr="008E6587">
        <w:rPr>
          <w:rFonts w:ascii="Arial" w:hAnsi="Arial" w:cs="Arial"/>
          <w:sz w:val="20"/>
        </w:rPr>
        <w:t>przez osoby uprawnione do składania oświadczeń woli wymienione we właściwym rejestrze</w:t>
      </w:r>
      <w:r w:rsidR="00A11BB0">
        <w:rPr>
          <w:rFonts w:ascii="Arial" w:hAnsi="Arial" w:cs="Arial"/>
          <w:sz w:val="20"/>
        </w:rPr>
        <w:t>, lub ewidencji. Pełnomocnictwo należy złożyć w oryginale lub poświadczonej notarialnie kopii.</w:t>
      </w:r>
    </w:p>
    <w:p w14:paraId="3A54602B" w14:textId="77777777" w:rsidR="00A11BB0" w:rsidRDefault="003A325B" w:rsidP="00B21C55">
      <w:pPr>
        <w:pStyle w:val="normalny0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oświadczenia i </w:t>
      </w:r>
      <w:r w:rsidR="00A11BB0" w:rsidRPr="008E6587">
        <w:rPr>
          <w:rFonts w:ascii="Arial" w:hAnsi="Arial" w:cs="Arial"/>
          <w:sz w:val="20"/>
        </w:rPr>
        <w:t xml:space="preserve">dokumenty wymienione w Dziale </w:t>
      </w:r>
      <w:r w:rsidR="00A11BB0">
        <w:rPr>
          <w:rFonts w:ascii="Arial" w:hAnsi="Arial" w:cs="Arial"/>
          <w:sz w:val="20"/>
        </w:rPr>
        <w:t>4</w:t>
      </w:r>
      <w:r w:rsidR="00A11BB0" w:rsidRPr="008E6587">
        <w:rPr>
          <w:rFonts w:ascii="Arial" w:hAnsi="Arial" w:cs="Arial"/>
          <w:sz w:val="20"/>
        </w:rPr>
        <w:t xml:space="preserve"> </w:t>
      </w:r>
      <w:r w:rsidR="00A11BB0">
        <w:rPr>
          <w:rFonts w:ascii="Arial" w:hAnsi="Arial" w:cs="Arial"/>
          <w:sz w:val="20"/>
        </w:rPr>
        <w:t>rozdz. 4.2</w:t>
      </w:r>
      <w:r w:rsidR="00A11BB0" w:rsidRPr="008E6587">
        <w:rPr>
          <w:rFonts w:ascii="Arial" w:hAnsi="Arial" w:cs="Arial"/>
          <w:sz w:val="20"/>
        </w:rPr>
        <w:t xml:space="preserve"> </w:t>
      </w:r>
      <w:r w:rsidR="008B5870">
        <w:rPr>
          <w:rFonts w:ascii="Arial" w:hAnsi="Arial" w:cs="Arial"/>
          <w:sz w:val="20"/>
        </w:rPr>
        <w:t>ust</w:t>
      </w:r>
      <w:r w:rsidR="00A11BB0">
        <w:rPr>
          <w:rFonts w:ascii="Arial" w:hAnsi="Arial" w:cs="Arial"/>
          <w:sz w:val="20"/>
        </w:rPr>
        <w:t>.</w:t>
      </w:r>
      <w:r w:rsidR="00A11BB0" w:rsidRPr="008E6587">
        <w:rPr>
          <w:rFonts w:ascii="Arial" w:hAnsi="Arial" w:cs="Arial"/>
          <w:sz w:val="20"/>
        </w:rPr>
        <w:t xml:space="preserve"> </w:t>
      </w:r>
      <w:r w:rsidR="00071491">
        <w:rPr>
          <w:rFonts w:ascii="Arial" w:hAnsi="Arial" w:cs="Arial"/>
          <w:sz w:val="20"/>
        </w:rPr>
        <w:t>2, 4, 5</w:t>
      </w:r>
      <w:r w:rsidR="00A11BB0" w:rsidRPr="008E6587">
        <w:rPr>
          <w:rFonts w:ascii="Arial" w:hAnsi="Arial" w:cs="Arial"/>
          <w:sz w:val="20"/>
        </w:rPr>
        <w:t xml:space="preserve"> składają wszyscy </w:t>
      </w:r>
      <w:r w:rsidR="00A11BB0">
        <w:rPr>
          <w:rFonts w:ascii="Arial" w:hAnsi="Arial" w:cs="Arial"/>
          <w:sz w:val="20"/>
        </w:rPr>
        <w:t>uczestnicy konkursu</w:t>
      </w:r>
      <w:r w:rsidR="008B5870">
        <w:rPr>
          <w:rFonts w:ascii="Arial" w:hAnsi="Arial" w:cs="Arial"/>
          <w:sz w:val="20"/>
        </w:rPr>
        <w:t xml:space="preserve"> indywidualnie</w:t>
      </w:r>
      <w:r w:rsidR="00A11BB0">
        <w:rPr>
          <w:rFonts w:ascii="Arial" w:hAnsi="Arial" w:cs="Arial"/>
          <w:sz w:val="20"/>
        </w:rPr>
        <w:t>,</w:t>
      </w:r>
    </w:p>
    <w:p w14:paraId="51FA3773" w14:textId="77777777" w:rsidR="00853053" w:rsidRDefault="00853053" w:rsidP="00B21C55">
      <w:pPr>
        <w:pStyle w:val="normalny0"/>
        <w:numPr>
          <w:ilvl w:val="0"/>
          <w:numId w:val="31"/>
        </w:numPr>
        <w:rPr>
          <w:rFonts w:ascii="Arial" w:hAnsi="Arial" w:cs="Arial"/>
          <w:sz w:val="20"/>
        </w:rPr>
      </w:pPr>
      <w:r w:rsidRPr="008E6587">
        <w:rPr>
          <w:rFonts w:ascii="Arial" w:hAnsi="Arial" w:cs="Arial"/>
          <w:sz w:val="20"/>
        </w:rPr>
        <w:t xml:space="preserve">oświadczenie o braku podstaw do wykluczenia </w:t>
      </w:r>
      <w:r w:rsidR="00A11BB0">
        <w:rPr>
          <w:rFonts w:ascii="Arial" w:hAnsi="Arial" w:cs="Arial"/>
          <w:sz w:val="20"/>
        </w:rPr>
        <w:t xml:space="preserve">z postępowania o dopuszczenie do udziału w konkursie </w:t>
      </w:r>
      <w:r w:rsidRPr="008E6587">
        <w:rPr>
          <w:rFonts w:ascii="Arial" w:hAnsi="Arial" w:cs="Arial"/>
          <w:sz w:val="20"/>
        </w:rPr>
        <w:t xml:space="preserve">w okolicznościach określonych w art. 24 ust. 1 ustawy, składają i podpisują w swoim imieniu wszyscy </w:t>
      </w:r>
      <w:r w:rsidR="00947963">
        <w:rPr>
          <w:rFonts w:ascii="Arial" w:hAnsi="Arial" w:cs="Arial"/>
          <w:sz w:val="20"/>
        </w:rPr>
        <w:t>uczestnicy konkursu</w:t>
      </w:r>
      <w:r w:rsidRPr="008E6587">
        <w:rPr>
          <w:rFonts w:ascii="Arial" w:hAnsi="Arial" w:cs="Arial"/>
          <w:sz w:val="20"/>
        </w:rPr>
        <w:t>,</w:t>
      </w:r>
    </w:p>
    <w:p w14:paraId="072E0ADA" w14:textId="77777777" w:rsidR="00853053" w:rsidRDefault="00A11BB0" w:rsidP="00B21C55">
      <w:pPr>
        <w:pStyle w:val="normalny0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odniesieniu do </w:t>
      </w:r>
      <w:r w:rsidR="00B851F4">
        <w:rPr>
          <w:rFonts w:ascii="Arial" w:hAnsi="Arial" w:cs="Arial"/>
          <w:sz w:val="20"/>
        </w:rPr>
        <w:t>oświadczenia dotyczącego przynależności do grupy kapitałowej</w:t>
      </w:r>
      <w:r w:rsidR="00853053" w:rsidRPr="0091574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każdy z uczestników wspólnie ubiegających się o dopuszczenie do udziału w konkursie indywidualnie przedstawia </w:t>
      </w:r>
      <w:r w:rsidR="00B851F4">
        <w:rPr>
          <w:rFonts w:ascii="Arial" w:hAnsi="Arial" w:cs="Arial"/>
          <w:sz w:val="20"/>
        </w:rPr>
        <w:t>to oświadczenie</w:t>
      </w:r>
      <w:r>
        <w:rPr>
          <w:rFonts w:ascii="Arial" w:hAnsi="Arial" w:cs="Arial"/>
          <w:sz w:val="20"/>
        </w:rPr>
        <w:t>,</w:t>
      </w:r>
    </w:p>
    <w:p w14:paraId="0C62F908" w14:textId="77777777" w:rsidR="00853053" w:rsidRDefault="00853053" w:rsidP="00B21C55">
      <w:pPr>
        <w:pStyle w:val="normalny0"/>
        <w:numPr>
          <w:ilvl w:val="0"/>
          <w:numId w:val="31"/>
        </w:numPr>
        <w:rPr>
          <w:rFonts w:ascii="Arial" w:hAnsi="Arial" w:cs="Arial"/>
          <w:sz w:val="20"/>
        </w:rPr>
      </w:pPr>
      <w:r w:rsidRPr="0091574E">
        <w:rPr>
          <w:rFonts w:ascii="Arial" w:hAnsi="Arial" w:cs="Arial"/>
          <w:sz w:val="20"/>
        </w:rPr>
        <w:t xml:space="preserve">pozostałe dokumenty lub oświadczenia, które składa i podpisuje </w:t>
      </w:r>
      <w:r w:rsidR="005D7753">
        <w:rPr>
          <w:rFonts w:ascii="Arial" w:hAnsi="Arial" w:cs="Arial"/>
          <w:sz w:val="20"/>
        </w:rPr>
        <w:t>w imieniu wszystkich uczestników konkursu</w:t>
      </w:r>
      <w:r w:rsidRPr="0091574E">
        <w:rPr>
          <w:rFonts w:ascii="Arial" w:hAnsi="Arial" w:cs="Arial"/>
          <w:sz w:val="20"/>
        </w:rPr>
        <w:t xml:space="preserve"> ustanowiony </w:t>
      </w:r>
      <w:r w:rsidR="005D7753">
        <w:rPr>
          <w:rFonts w:ascii="Arial" w:hAnsi="Arial" w:cs="Arial"/>
          <w:sz w:val="20"/>
        </w:rPr>
        <w:t>p</w:t>
      </w:r>
      <w:r w:rsidRPr="0091574E">
        <w:rPr>
          <w:rFonts w:ascii="Arial" w:hAnsi="Arial" w:cs="Arial"/>
          <w:sz w:val="20"/>
        </w:rPr>
        <w:t>ełnomocnik</w:t>
      </w:r>
      <w:r w:rsidR="005D7753">
        <w:rPr>
          <w:rFonts w:ascii="Arial" w:hAnsi="Arial" w:cs="Arial"/>
          <w:sz w:val="20"/>
        </w:rPr>
        <w:t xml:space="preserve"> lub wszyscy uczestnicy konkursu wpisując w miejscu przeznaczonym na podanie nazwy i adresu uczestnika konkursu, nazwy i adresy wszystkich uczestników konkursu wspólnie ubiegających się o dopuszczenie do udziału w konkursie,</w:t>
      </w:r>
    </w:p>
    <w:p w14:paraId="4BF86559" w14:textId="77777777" w:rsidR="005D7753" w:rsidRPr="0091574E" w:rsidRDefault="005D7753" w:rsidP="00B21C55">
      <w:pPr>
        <w:pStyle w:val="normalny0"/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wszelka korespondencja prowadzona będzie przez Zamawiającego z pełnomocnikiem, którego adres należy wpisać we wniosek o dopuszczenie do udziału w konkursie.</w:t>
      </w:r>
    </w:p>
    <w:p w14:paraId="1354DF13" w14:textId="77777777" w:rsidR="00D11F53" w:rsidRPr="00D11F53" w:rsidRDefault="00D11F53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D11F53">
        <w:rPr>
          <w:rFonts w:ascii="Arial" w:hAnsi="Arial" w:cs="Arial"/>
          <w:sz w:val="22"/>
          <w:szCs w:val="22"/>
        </w:rPr>
        <w:t xml:space="preserve">Informacje o sposobie porozumiewania się zamawiającego z </w:t>
      </w:r>
      <w:r w:rsidR="005D7753">
        <w:rPr>
          <w:rFonts w:ascii="Arial" w:hAnsi="Arial" w:cs="Arial"/>
          <w:sz w:val="22"/>
          <w:szCs w:val="22"/>
        </w:rPr>
        <w:t>uczestnikami konkursu</w:t>
      </w:r>
      <w:r w:rsidRPr="00D11F53">
        <w:rPr>
          <w:rFonts w:ascii="Arial" w:hAnsi="Arial" w:cs="Arial"/>
          <w:sz w:val="22"/>
          <w:szCs w:val="22"/>
        </w:rPr>
        <w:t xml:space="preserve"> oraz przekazywania oświadczeń lub dokumentów, a także wskazanie osób uprawnionych do porozumiewania się z uczestnikami</w:t>
      </w:r>
    </w:p>
    <w:p w14:paraId="39FEAA47" w14:textId="77777777" w:rsidR="00D11F53" w:rsidRDefault="00D11F53" w:rsidP="00B21C55">
      <w:pPr>
        <w:pStyle w:val="normalny0"/>
        <w:numPr>
          <w:ilvl w:val="0"/>
          <w:numId w:val="5"/>
        </w:numPr>
        <w:ind w:left="357" w:hanging="357"/>
        <w:rPr>
          <w:rFonts w:ascii="Arial" w:hAnsi="Arial" w:cs="Arial"/>
          <w:sz w:val="20"/>
        </w:rPr>
      </w:pPr>
      <w:r w:rsidRPr="00741E26">
        <w:rPr>
          <w:rFonts w:ascii="Arial" w:hAnsi="Arial" w:cs="Arial"/>
          <w:sz w:val="20"/>
        </w:rPr>
        <w:t xml:space="preserve">Osoby uprawnione do kontaktów z </w:t>
      </w:r>
      <w:r>
        <w:rPr>
          <w:rFonts w:ascii="Arial" w:hAnsi="Arial" w:cs="Arial"/>
          <w:sz w:val="20"/>
        </w:rPr>
        <w:t xml:space="preserve">Uczestnikami, w czasie pracy Zamawiającego, o którym mowa w Dziale </w:t>
      </w:r>
      <w:r w:rsidR="004F3BD8">
        <w:rPr>
          <w:rFonts w:ascii="Arial" w:hAnsi="Arial" w:cs="Arial"/>
          <w:sz w:val="20"/>
        </w:rPr>
        <w:t>1 Rozdział 1</w:t>
      </w:r>
      <w:r>
        <w:rPr>
          <w:rFonts w:ascii="Arial" w:hAnsi="Arial" w:cs="Arial"/>
          <w:sz w:val="20"/>
        </w:rPr>
        <w:t>,</w:t>
      </w:r>
      <w:r w:rsidRPr="00741E26">
        <w:rPr>
          <w:rFonts w:ascii="Arial" w:hAnsi="Arial" w:cs="Arial"/>
          <w:sz w:val="20"/>
        </w:rPr>
        <w:t xml:space="preserve"> w zakresie:</w:t>
      </w:r>
    </w:p>
    <w:p w14:paraId="79D73F7B" w14:textId="77777777" w:rsidR="00D11F53" w:rsidRDefault="00D11F53" w:rsidP="00B21C55">
      <w:pPr>
        <w:pStyle w:val="normalny0"/>
        <w:numPr>
          <w:ilvl w:val="0"/>
          <w:numId w:val="6"/>
        </w:numPr>
        <w:rPr>
          <w:rFonts w:ascii="Arial" w:hAnsi="Arial" w:cs="Arial"/>
          <w:sz w:val="20"/>
        </w:rPr>
      </w:pPr>
      <w:r w:rsidRPr="00343CE6">
        <w:rPr>
          <w:rFonts w:ascii="Arial" w:hAnsi="Arial" w:cs="Arial"/>
          <w:sz w:val="20"/>
        </w:rPr>
        <w:t>spraw proceduralnych:</w:t>
      </w:r>
      <w:r>
        <w:rPr>
          <w:rFonts w:ascii="Arial" w:hAnsi="Arial" w:cs="Arial"/>
          <w:sz w:val="20"/>
        </w:rPr>
        <w:t xml:space="preserve"> </w:t>
      </w:r>
    </w:p>
    <w:p w14:paraId="51AB3BC8" w14:textId="0C0B8134" w:rsidR="00D11F53" w:rsidRPr="004D4C97" w:rsidRDefault="00DB4D29" w:rsidP="00D11F53">
      <w:pPr>
        <w:pStyle w:val="normalny0"/>
        <w:ind w:left="7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Ewa Mioduszewska</w:t>
      </w:r>
    </w:p>
    <w:p w14:paraId="3121494A" w14:textId="65E908BA" w:rsidR="00D11F53" w:rsidRPr="00DB4D29" w:rsidRDefault="00D11F53" w:rsidP="00D11F53">
      <w:pPr>
        <w:pStyle w:val="normalny0"/>
        <w:ind w:left="714"/>
        <w:rPr>
          <w:rFonts w:ascii="Arial" w:hAnsi="Arial" w:cs="Arial"/>
          <w:sz w:val="20"/>
          <w:lang w:val="en-US"/>
        </w:rPr>
      </w:pPr>
      <w:proofErr w:type="spellStart"/>
      <w:r w:rsidRPr="00DB4D29">
        <w:rPr>
          <w:rFonts w:ascii="Arial" w:hAnsi="Arial" w:cs="Arial"/>
          <w:sz w:val="20"/>
          <w:lang w:val="en-US"/>
        </w:rPr>
        <w:t>telefon</w:t>
      </w:r>
      <w:proofErr w:type="spellEnd"/>
      <w:r w:rsidRPr="00DB4D29">
        <w:rPr>
          <w:rFonts w:ascii="Arial" w:hAnsi="Arial" w:cs="Arial"/>
          <w:sz w:val="20"/>
          <w:lang w:val="en-US"/>
        </w:rPr>
        <w:t xml:space="preserve">: (22) </w:t>
      </w:r>
      <w:r w:rsidR="00DB4D29" w:rsidRPr="00DB4D29">
        <w:rPr>
          <w:rFonts w:ascii="Arial" w:hAnsi="Arial" w:cs="Arial"/>
          <w:sz w:val="20"/>
          <w:lang w:val="en-US"/>
        </w:rPr>
        <w:t>44 38 701</w:t>
      </w:r>
      <w:r w:rsidRPr="00DB4D29">
        <w:rPr>
          <w:rFonts w:ascii="Arial" w:hAnsi="Arial" w:cs="Arial"/>
          <w:sz w:val="20"/>
          <w:lang w:val="en-US"/>
        </w:rPr>
        <w:t xml:space="preserve">; fax: (22) </w:t>
      </w:r>
      <w:r w:rsidR="008B5870" w:rsidRPr="00DB4D29">
        <w:rPr>
          <w:rFonts w:ascii="Arial" w:hAnsi="Arial" w:cs="Arial"/>
          <w:sz w:val="20"/>
          <w:lang w:val="en-US"/>
        </w:rPr>
        <w:t>32</w:t>
      </w:r>
      <w:r w:rsidRPr="00DB4D29">
        <w:rPr>
          <w:rFonts w:ascii="Arial" w:hAnsi="Arial" w:cs="Arial"/>
          <w:sz w:val="20"/>
          <w:lang w:val="en-US"/>
        </w:rPr>
        <w:t xml:space="preserve">5 </w:t>
      </w:r>
      <w:r w:rsidR="008B5870" w:rsidRPr="00DB4D29">
        <w:rPr>
          <w:rFonts w:ascii="Arial" w:hAnsi="Arial" w:cs="Arial"/>
          <w:sz w:val="20"/>
          <w:lang w:val="en-US"/>
        </w:rPr>
        <w:t>54</w:t>
      </w:r>
      <w:r w:rsidRPr="00DB4D29">
        <w:rPr>
          <w:rFonts w:ascii="Arial" w:hAnsi="Arial" w:cs="Arial"/>
          <w:sz w:val="20"/>
          <w:lang w:val="en-US"/>
        </w:rPr>
        <w:t xml:space="preserve"> </w:t>
      </w:r>
      <w:r w:rsidR="008B5870" w:rsidRPr="00DB4D29">
        <w:rPr>
          <w:rFonts w:ascii="Arial" w:hAnsi="Arial" w:cs="Arial"/>
          <w:sz w:val="20"/>
          <w:lang w:val="en-US"/>
        </w:rPr>
        <w:t>6</w:t>
      </w:r>
      <w:r w:rsidRPr="00DB4D29">
        <w:rPr>
          <w:rFonts w:ascii="Arial" w:hAnsi="Arial" w:cs="Arial"/>
          <w:sz w:val="20"/>
          <w:lang w:val="en-US"/>
        </w:rPr>
        <w:t xml:space="preserve">8; e-mail: </w:t>
      </w:r>
      <w:hyperlink r:id="rId10" w:history="1">
        <w:r w:rsidRPr="00DB4D29">
          <w:rPr>
            <w:rStyle w:val="Hipercze"/>
            <w:rFonts w:ascii="Arial" w:hAnsi="Arial" w:cs="Arial"/>
            <w:sz w:val="20"/>
            <w:lang w:val="en-US"/>
          </w:rPr>
          <w:t>przetargi@targowek.waw.pl</w:t>
        </w:r>
      </w:hyperlink>
    </w:p>
    <w:p w14:paraId="6505695B" w14:textId="77777777" w:rsidR="00D11F53" w:rsidRDefault="00D11F53" w:rsidP="00B21C55">
      <w:pPr>
        <w:pStyle w:val="normalny0"/>
        <w:numPr>
          <w:ilvl w:val="0"/>
          <w:numId w:val="6"/>
        </w:numPr>
        <w:rPr>
          <w:rFonts w:ascii="Arial" w:hAnsi="Arial" w:cs="Arial"/>
          <w:sz w:val="20"/>
        </w:rPr>
      </w:pPr>
      <w:r w:rsidRPr="00343CE6">
        <w:rPr>
          <w:rFonts w:ascii="Arial" w:hAnsi="Arial" w:cs="Arial"/>
          <w:sz w:val="20"/>
        </w:rPr>
        <w:t>spraw merytorycznych w zakresie przedmiotu zamówienia:</w:t>
      </w:r>
    </w:p>
    <w:p w14:paraId="1BA7C138" w14:textId="77777777" w:rsidR="00D11F53" w:rsidRPr="004E06C9" w:rsidRDefault="00D11F53" w:rsidP="00D11F53">
      <w:pPr>
        <w:pStyle w:val="normalny0"/>
        <w:ind w:left="714"/>
        <w:rPr>
          <w:rFonts w:ascii="Arial" w:hAnsi="Arial" w:cs="Arial"/>
          <w:sz w:val="20"/>
        </w:rPr>
      </w:pPr>
      <w:r w:rsidRPr="004E06C9">
        <w:rPr>
          <w:rFonts w:ascii="Arial" w:hAnsi="Arial" w:cs="Arial"/>
          <w:sz w:val="20"/>
        </w:rPr>
        <w:t xml:space="preserve">Teresa </w:t>
      </w:r>
      <w:proofErr w:type="spellStart"/>
      <w:r w:rsidRPr="004E06C9">
        <w:rPr>
          <w:rFonts w:ascii="Arial" w:hAnsi="Arial" w:cs="Arial"/>
          <w:sz w:val="20"/>
        </w:rPr>
        <w:t>Gołdowska</w:t>
      </w:r>
      <w:proofErr w:type="spellEnd"/>
      <w:r w:rsidRPr="004E06C9">
        <w:rPr>
          <w:rFonts w:ascii="Arial" w:hAnsi="Arial" w:cs="Arial"/>
          <w:sz w:val="20"/>
        </w:rPr>
        <w:t>; telefon: (22) 44 38 612,</w:t>
      </w:r>
    </w:p>
    <w:p w14:paraId="0DAC502C" w14:textId="77777777" w:rsidR="00D11F53" w:rsidRPr="00343CE6" w:rsidRDefault="00D11F53" w:rsidP="00D11F53">
      <w:pPr>
        <w:pStyle w:val="normalny0"/>
        <w:ind w:left="714"/>
        <w:rPr>
          <w:rFonts w:ascii="Arial" w:hAnsi="Arial" w:cs="Arial"/>
          <w:sz w:val="20"/>
        </w:rPr>
      </w:pPr>
      <w:r w:rsidRPr="004F3BD8">
        <w:rPr>
          <w:rFonts w:ascii="Arial" w:hAnsi="Arial" w:cs="Arial"/>
          <w:sz w:val="20"/>
        </w:rPr>
        <w:t xml:space="preserve">w czasie pracy Zamawiającego, o którym mowa w Dziale </w:t>
      </w:r>
      <w:r w:rsidR="004F3BD8" w:rsidRPr="004F3BD8">
        <w:rPr>
          <w:rFonts w:ascii="Arial" w:hAnsi="Arial" w:cs="Arial"/>
          <w:sz w:val="20"/>
        </w:rPr>
        <w:t>1</w:t>
      </w:r>
      <w:r w:rsidRPr="004F3BD8">
        <w:rPr>
          <w:rFonts w:ascii="Arial" w:hAnsi="Arial" w:cs="Arial"/>
          <w:sz w:val="20"/>
        </w:rPr>
        <w:t xml:space="preserve"> R</w:t>
      </w:r>
      <w:r w:rsidR="004F3BD8" w:rsidRPr="004F3BD8">
        <w:rPr>
          <w:rFonts w:ascii="Arial" w:hAnsi="Arial" w:cs="Arial"/>
          <w:sz w:val="20"/>
        </w:rPr>
        <w:t xml:space="preserve">ozdział </w:t>
      </w:r>
      <w:r w:rsidRPr="004F3BD8">
        <w:rPr>
          <w:rFonts w:ascii="Arial" w:hAnsi="Arial" w:cs="Arial"/>
          <w:sz w:val="20"/>
        </w:rPr>
        <w:t>.</w:t>
      </w:r>
    </w:p>
    <w:p w14:paraId="268C5EC2" w14:textId="77777777" w:rsidR="00D11F53" w:rsidRDefault="00D11F53" w:rsidP="00B21C55">
      <w:pPr>
        <w:pStyle w:val="normalny0"/>
        <w:numPr>
          <w:ilvl w:val="0"/>
          <w:numId w:val="5"/>
        </w:numPr>
        <w:ind w:left="357" w:hanging="357"/>
        <w:rPr>
          <w:rFonts w:ascii="Arial" w:hAnsi="Arial" w:cs="Arial"/>
          <w:sz w:val="20"/>
        </w:rPr>
      </w:pPr>
      <w:r w:rsidRPr="00343CE6">
        <w:rPr>
          <w:rFonts w:ascii="Arial" w:hAnsi="Arial" w:cs="Arial"/>
          <w:sz w:val="20"/>
        </w:rPr>
        <w:t>Wszelką korespondencję do Zamawiającego związaną z niniejszym postępowaniem należy kie</w:t>
      </w:r>
      <w:r w:rsidRPr="004E06C9">
        <w:rPr>
          <w:rFonts w:ascii="Arial" w:hAnsi="Arial" w:cs="Arial"/>
          <w:sz w:val="20"/>
        </w:rPr>
        <w:t xml:space="preserve">rować w formie pisemnej na adres: </w:t>
      </w:r>
    </w:p>
    <w:p w14:paraId="721C09D9" w14:textId="77777777" w:rsidR="00D11F53" w:rsidRPr="00A414E0" w:rsidRDefault="00D11F53" w:rsidP="00D11F53">
      <w:pPr>
        <w:pStyle w:val="normalny0"/>
        <w:ind w:left="360"/>
        <w:rPr>
          <w:rFonts w:ascii="Arial" w:hAnsi="Arial" w:cs="Arial"/>
          <w:sz w:val="20"/>
        </w:rPr>
      </w:pPr>
      <w:r w:rsidRPr="004E06C9">
        <w:rPr>
          <w:rFonts w:ascii="Arial" w:hAnsi="Arial" w:cs="Arial"/>
          <w:b/>
          <w:sz w:val="20"/>
        </w:rPr>
        <w:t xml:space="preserve">Referat Zamówień Publicznych w Wydziale Prawnym </w:t>
      </w:r>
      <w:r w:rsidRPr="00343CE6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 </w:t>
      </w:r>
      <w:r w:rsidRPr="00343CE6">
        <w:rPr>
          <w:rFonts w:ascii="Arial" w:hAnsi="Arial" w:cs="Arial"/>
          <w:b/>
          <w:sz w:val="20"/>
        </w:rPr>
        <w:t>Zamówień Publicznych dla Dzielnicy Targówek m.st. Warszawy</w:t>
      </w:r>
      <w:r>
        <w:rPr>
          <w:rFonts w:ascii="Arial" w:hAnsi="Arial" w:cs="Arial"/>
          <w:b/>
          <w:sz w:val="20"/>
        </w:rPr>
        <w:t>;</w:t>
      </w:r>
      <w:r w:rsidRPr="00343CE6">
        <w:rPr>
          <w:rFonts w:ascii="Arial" w:hAnsi="Arial" w:cs="Arial"/>
          <w:b/>
          <w:sz w:val="20"/>
        </w:rPr>
        <w:t xml:space="preserve"> </w:t>
      </w:r>
    </w:p>
    <w:p w14:paraId="38B2ADB6" w14:textId="77777777" w:rsidR="00D11F53" w:rsidRPr="00343CE6" w:rsidRDefault="00D11F53" w:rsidP="00D11F53">
      <w:pPr>
        <w:pStyle w:val="normalny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00-983 Warszawa; ul. </w:t>
      </w:r>
      <w:r w:rsidRPr="00343CE6">
        <w:rPr>
          <w:rFonts w:ascii="Arial" w:hAnsi="Arial" w:cs="Arial"/>
          <w:b/>
          <w:sz w:val="20"/>
        </w:rPr>
        <w:t>Kondratowicza 20</w:t>
      </w:r>
      <w:r>
        <w:rPr>
          <w:rFonts w:ascii="Arial" w:hAnsi="Arial" w:cs="Arial"/>
          <w:sz w:val="20"/>
        </w:rPr>
        <w:t>.</w:t>
      </w:r>
    </w:p>
    <w:p w14:paraId="39BEFDE7" w14:textId="77777777" w:rsidR="00D11F53" w:rsidRPr="001172CA" w:rsidRDefault="00D11F53" w:rsidP="00B21C55">
      <w:pPr>
        <w:pStyle w:val="normalny0"/>
        <w:numPr>
          <w:ilvl w:val="0"/>
          <w:numId w:val="5"/>
        </w:numPr>
        <w:ind w:left="357" w:hanging="357"/>
        <w:rPr>
          <w:rFonts w:ascii="Arial" w:hAnsi="Arial" w:cs="Arial"/>
          <w:sz w:val="20"/>
        </w:rPr>
      </w:pPr>
      <w:r w:rsidRPr="001172CA">
        <w:rPr>
          <w:rFonts w:ascii="Arial" w:hAnsi="Arial" w:cs="Arial"/>
          <w:sz w:val="20"/>
        </w:rPr>
        <w:t>Dokumenty uzupełniające do wniosku o dopuszczenie na podstawie art. 26 ust. 3 ustawy Prawo zamówień publicznych, Wykonawcy przekazują w formie jaka jest wymagana przy złożeniu wniosku.</w:t>
      </w:r>
    </w:p>
    <w:p w14:paraId="6F1F5823" w14:textId="77777777" w:rsidR="001172CA" w:rsidRPr="00D60910" w:rsidRDefault="001172CA" w:rsidP="00B21C55">
      <w:pPr>
        <w:pStyle w:val="normalny0"/>
        <w:numPr>
          <w:ilvl w:val="0"/>
          <w:numId w:val="5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Pozostałe</w:t>
      </w:r>
      <w:r w:rsidRPr="00D60910">
        <w:rPr>
          <w:rFonts w:ascii="Arial" w:hAnsi="Arial" w:cs="Arial"/>
          <w:sz w:val="20"/>
        </w:rPr>
        <w:t xml:space="preserve"> oświadczenia, wnioski oraz informacje przekazywane przez </w:t>
      </w:r>
      <w:r>
        <w:rPr>
          <w:rFonts w:ascii="Arial" w:hAnsi="Arial" w:cs="Arial"/>
          <w:sz w:val="20"/>
        </w:rPr>
        <w:t>Uczestników konkursu</w:t>
      </w:r>
      <w:r w:rsidRPr="00D60910">
        <w:rPr>
          <w:rFonts w:ascii="Arial" w:hAnsi="Arial" w:cs="Arial"/>
          <w:sz w:val="20"/>
        </w:rPr>
        <w:t xml:space="preserve"> pocztą elektroniczną winny być kierowane na adres </w:t>
      </w:r>
      <w:hyperlink r:id="rId11" w:history="1">
        <w:r w:rsidRPr="008B7ACA">
          <w:rPr>
            <w:rStyle w:val="Hipercze"/>
            <w:rFonts w:ascii="Arial" w:hAnsi="Arial" w:cs="Arial"/>
            <w:sz w:val="20"/>
          </w:rPr>
          <w:t>przetargi@targowek.waw.pl</w:t>
        </w:r>
      </w:hyperlink>
      <w:r w:rsidRPr="00D60910">
        <w:rPr>
          <w:rFonts w:ascii="Arial" w:hAnsi="Arial" w:cs="Arial"/>
          <w:sz w:val="20"/>
        </w:rPr>
        <w:t>, a faksem na nr (22) 325 54 68</w:t>
      </w:r>
      <w:r>
        <w:rPr>
          <w:rFonts w:ascii="Arial" w:hAnsi="Arial" w:cs="Arial"/>
          <w:sz w:val="20"/>
        </w:rPr>
        <w:t>.</w:t>
      </w:r>
    </w:p>
    <w:p w14:paraId="20853306" w14:textId="77777777" w:rsidR="001172CA" w:rsidRPr="000E7441" w:rsidRDefault="001172CA" w:rsidP="00B21C55">
      <w:pPr>
        <w:pStyle w:val="normalny0"/>
        <w:numPr>
          <w:ilvl w:val="0"/>
          <w:numId w:val="5"/>
        </w:numPr>
        <w:ind w:left="357" w:hanging="357"/>
        <w:rPr>
          <w:rFonts w:ascii="Arial" w:hAnsi="Arial" w:cs="Arial"/>
          <w:sz w:val="20"/>
        </w:rPr>
      </w:pPr>
      <w:r w:rsidRPr="006326C4">
        <w:rPr>
          <w:rFonts w:ascii="Arial" w:hAnsi="Arial" w:cs="Arial"/>
          <w:sz w:val="20"/>
        </w:rPr>
        <w:t xml:space="preserve">Wszelkie zawiadomienia, oświadczenia, wnioski oraz informacje Zamawiający oraz </w:t>
      </w:r>
      <w:r>
        <w:rPr>
          <w:rFonts w:ascii="Arial" w:hAnsi="Arial" w:cs="Arial"/>
          <w:sz w:val="20"/>
        </w:rPr>
        <w:t>Uczestnicy konkursu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mogą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przekazywać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pisemnie,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faksem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lub</w:t>
      </w:r>
      <w:r w:rsidRPr="000E74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pocztą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elektroniczną,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za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wyjątkiem</w:t>
      </w:r>
      <w:r w:rsidRPr="000E74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wniosków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oraz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oświadczeń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i dokumentów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wymienionych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w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rozdziale</w:t>
      </w:r>
      <w:r w:rsidRPr="000E744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4.2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niniejsze</w:t>
      </w:r>
      <w:r>
        <w:rPr>
          <w:rFonts w:ascii="Arial" w:hAnsi="Arial" w:cs="Arial"/>
          <w:sz w:val="20"/>
        </w:rPr>
        <w:t>go Regulaminu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(również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w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przypadku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ich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złożenia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w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wyniku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wezwania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o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którym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mowa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w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art.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26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ust.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3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ustawy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PZP)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dla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których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Prawodawca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przewidział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wyłącznie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formę</w:t>
      </w:r>
      <w:r w:rsidRPr="000E7441">
        <w:rPr>
          <w:rFonts w:ascii="Arial" w:hAnsi="Arial" w:cs="Arial"/>
          <w:sz w:val="20"/>
        </w:rPr>
        <w:t xml:space="preserve"> </w:t>
      </w:r>
      <w:r w:rsidRPr="006326C4">
        <w:rPr>
          <w:rFonts w:ascii="Arial" w:hAnsi="Arial" w:cs="Arial"/>
          <w:sz w:val="20"/>
        </w:rPr>
        <w:t>pisemną.</w:t>
      </w:r>
    </w:p>
    <w:p w14:paraId="31032DD8" w14:textId="77777777" w:rsidR="001172CA" w:rsidRPr="006B1E8B" w:rsidRDefault="001172CA" w:rsidP="00B21C55">
      <w:pPr>
        <w:pStyle w:val="normalny0"/>
        <w:numPr>
          <w:ilvl w:val="0"/>
          <w:numId w:val="5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Wszelkie zawiadomienia, </w:t>
      </w:r>
      <w:r w:rsidRPr="00343CE6">
        <w:rPr>
          <w:rFonts w:ascii="Arial" w:hAnsi="Arial" w:cs="Arial"/>
          <w:sz w:val="20"/>
        </w:rPr>
        <w:t>oświadczenia, wnio</w:t>
      </w:r>
      <w:r>
        <w:rPr>
          <w:rFonts w:ascii="Arial" w:hAnsi="Arial" w:cs="Arial"/>
          <w:sz w:val="20"/>
        </w:rPr>
        <w:t>ski</w:t>
      </w:r>
      <w:r w:rsidRPr="00343CE6">
        <w:rPr>
          <w:rFonts w:ascii="Arial" w:hAnsi="Arial" w:cs="Arial"/>
          <w:sz w:val="20"/>
        </w:rPr>
        <w:t xml:space="preserve"> oraz informacje </w:t>
      </w:r>
      <w:r>
        <w:rPr>
          <w:rFonts w:ascii="Arial" w:hAnsi="Arial" w:cs="Arial"/>
          <w:sz w:val="20"/>
        </w:rPr>
        <w:t>przekazywane faksem, lub pocztą</w:t>
      </w:r>
      <w:r w:rsidRPr="00343CE6">
        <w:rPr>
          <w:rFonts w:ascii="Arial" w:hAnsi="Arial" w:cs="Arial"/>
          <w:sz w:val="20"/>
        </w:rPr>
        <w:t xml:space="preserve"> elektroniczną</w:t>
      </w:r>
      <w:r>
        <w:rPr>
          <w:rFonts w:ascii="Arial" w:hAnsi="Arial" w:cs="Arial"/>
          <w:sz w:val="20"/>
        </w:rPr>
        <w:t>,</w:t>
      </w:r>
      <w:r w:rsidRPr="00343CE6">
        <w:rPr>
          <w:rFonts w:ascii="Arial" w:hAnsi="Arial" w:cs="Arial"/>
          <w:sz w:val="20"/>
        </w:rPr>
        <w:t xml:space="preserve"> każda ze stron na żądanie drugiej niezwłocznie potwierdza fakt ich otrzymania.</w:t>
      </w:r>
    </w:p>
    <w:p w14:paraId="620287F1" w14:textId="77777777" w:rsidR="001172CA" w:rsidRPr="00112977" w:rsidRDefault="001172CA" w:rsidP="00B21C55">
      <w:pPr>
        <w:pStyle w:val="normalny0"/>
        <w:numPr>
          <w:ilvl w:val="0"/>
          <w:numId w:val="5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Uczestnik konkursu</w:t>
      </w:r>
      <w:r w:rsidRPr="00112977">
        <w:rPr>
          <w:rFonts w:ascii="Arial" w:hAnsi="Arial" w:cs="Arial"/>
          <w:sz w:val="20"/>
        </w:rPr>
        <w:t xml:space="preserve"> może zwrócić się do Zamawiającego o wyjaśnienie treści </w:t>
      </w:r>
      <w:r>
        <w:rPr>
          <w:rFonts w:ascii="Arial" w:hAnsi="Arial" w:cs="Arial"/>
          <w:sz w:val="20"/>
        </w:rPr>
        <w:t>Regulaminu</w:t>
      </w:r>
      <w:r w:rsidRPr="00112977">
        <w:rPr>
          <w:rFonts w:ascii="Arial" w:hAnsi="Arial" w:cs="Arial"/>
          <w:sz w:val="20"/>
        </w:rPr>
        <w:t xml:space="preserve">. Zamawiający jest obowiązany udzielić wyjaśnień niezwłocznie, jednak nie później niż na 2 dni przed upływem terminu składania </w:t>
      </w:r>
      <w:r>
        <w:rPr>
          <w:rFonts w:ascii="Arial" w:hAnsi="Arial" w:cs="Arial"/>
          <w:sz w:val="20"/>
        </w:rPr>
        <w:t>wniosków</w:t>
      </w:r>
      <w:r w:rsidRPr="00112977">
        <w:rPr>
          <w:rFonts w:ascii="Arial" w:hAnsi="Arial" w:cs="Arial"/>
          <w:sz w:val="20"/>
        </w:rPr>
        <w:t xml:space="preserve"> </w:t>
      </w:r>
      <w:r w:rsidR="008B7ACA">
        <w:rPr>
          <w:rFonts w:ascii="Arial" w:hAnsi="Arial" w:cs="Arial"/>
          <w:sz w:val="20"/>
        </w:rPr>
        <w:t xml:space="preserve">o dopuszczenie do udziału w konkursie </w:t>
      </w:r>
      <w:r w:rsidRPr="00112977">
        <w:rPr>
          <w:rFonts w:ascii="Arial" w:hAnsi="Arial" w:cs="Arial"/>
          <w:sz w:val="20"/>
        </w:rPr>
        <w:t xml:space="preserve">- pod warunkiem, że wniosek o wyjaśnienie treści </w:t>
      </w:r>
      <w:r>
        <w:rPr>
          <w:rFonts w:ascii="Arial" w:hAnsi="Arial" w:cs="Arial"/>
          <w:sz w:val="20"/>
        </w:rPr>
        <w:t>Regulaminu</w:t>
      </w:r>
      <w:r w:rsidRPr="00112977">
        <w:rPr>
          <w:rFonts w:ascii="Arial" w:hAnsi="Arial" w:cs="Arial"/>
          <w:sz w:val="20"/>
        </w:rPr>
        <w:t xml:space="preserve"> wpłynął do Zamawiającego nie później niż do końca dnia, w którym upływa połowa wyznaczonego terminu składania </w:t>
      </w:r>
      <w:r>
        <w:rPr>
          <w:rFonts w:ascii="Arial" w:hAnsi="Arial" w:cs="Arial"/>
          <w:sz w:val="20"/>
        </w:rPr>
        <w:t>wniosków</w:t>
      </w:r>
      <w:r w:rsidR="008B7ACA">
        <w:rPr>
          <w:rFonts w:ascii="Arial" w:hAnsi="Arial" w:cs="Arial"/>
          <w:sz w:val="20"/>
        </w:rPr>
        <w:t xml:space="preserve"> o dopuszczenie do udziału</w:t>
      </w:r>
      <w:r w:rsidRPr="00112977">
        <w:rPr>
          <w:rFonts w:ascii="Arial" w:hAnsi="Arial" w:cs="Arial"/>
          <w:sz w:val="20"/>
        </w:rPr>
        <w:t>.</w:t>
      </w:r>
      <w:r w:rsidRPr="001172CA">
        <w:rPr>
          <w:rFonts w:ascii="Arial" w:hAnsi="Arial" w:cs="Arial"/>
          <w:sz w:val="20"/>
        </w:rPr>
        <w:t xml:space="preserve"> </w:t>
      </w:r>
    </w:p>
    <w:p w14:paraId="1626058A" w14:textId="77777777" w:rsidR="001172CA" w:rsidRPr="00112977" w:rsidRDefault="001172CA" w:rsidP="008B7ACA">
      <w:pPr>
        <w:pStyle w:val="normalny0"/>
        <w:ind w:left="357"/>
        <w:rPr>
          <w:rFonts w:ascii="Arial" w:hAnsi="Arial" w:cs="Arial"/>
          <w:sz w:val="20"/>
        </w:rPr>
      </w:pPr>
      <w:r w:rsidRPr="00112977">
        <w:rPr>
          <w:rFonts w:ascii="Arial" w:hAnsi="Arial" w:cs="Arial"/>
          <w:sz w:val="20"/>
        </w:rPr>
        <w:t xml:space="preserve">Jeżeli wniosek o wyjaśnienie treści </w:t>
      </w:r>
      <w:r>
        <w:rPr>
          <w:rFonts w:ascii="Arial" w:hAnsi="Arial" w:cs="Arial"/>
          <w:sz w:val="20"/>
        </w:rPr>
        <w:t>Regulaminu</w:t>
      </w:r>
      <w:r w:rsidRPr="00112977">
        <w:rPr>
          <w:rFonts w:ascii="Arial" w:hAnsi="Arial" w:cs="Arial"/>
          <w:sz w:val="20"/>
        </w:rPr>
        <w:t xml:space="preserve"> wpłynął po upływie terminu składania wniosku</w:t>
      </w:r>
      <w:r w:rsidR="008B7ACA">
        <w:rPr>
          <w:rFonts w:ascii="Arial" w:hAnsi="Arial" w:cs="Arial"/>
          <w:sz w:val="20"/>
        </w:rPr>
        <w:t xml:space="preserve"> o dopuszczenie do udziału</w:t>
      </w:r>
      <w:r w:rsidRPr="00112977">
        <w:rPr>
          <w:rFonts w:ascii="Arial" w:hAnsi="Arial" w:cs="Arial"/>
          <w:sz w:val="20"/>
        </w:rPr>
        <w:t xml:space="preserve">, lub dotyczy udzielonych wyjaśnień, Zamawiający może udzielić wyjaśnień albo pozostawić wniosek bez rozpoznania. Przedłużenie terminu składania </w:t>
      </w:r>
      <w:r>
        <w:rPr>
          <w:rFonts w:ascii="Arial" w:hAnsi="Arial" w:cs="Arial"/>
          <w:sz w:val="20"/>
        </w:rPr>
        <w:t>wniosków o udział w konkursie</w:t>
      </w:r>
      <w:r w:rsidRPr="00112977">
        <w:rPr>
          <w:rFonts w:ascii="Arial" w:hAnsi="Arial" w:cs="Arial"/>
          <w:sz w:val="20"/>
        </w:rPr>
        <w:t xml:space="preserve"> nie wpływa na bieg terminu składania wniosku o wyjaśnienie </w:t>
      </w:r>
      <w:r>
        <w:rPr>
          <w:rFonts w:ascii="Arial" w:hAnsi="Arial" w:cs="Arial"/>
          <w:sz w:val="20"/>
        </w:rPr>
        <w:t>Regulaminu</w:t>
      </w:r>
      <w:r w:rsidRPr="00112977">
        <w:rPr>
          <w:rFonts w:ascii="Arial" w:hAnsi="Arial" w:cs="Arial"/>
          <w:sz w:val="20"/>
        </w:rPr>
        <w:t>.</w:t>
      </w:r>
    </w:p>
    <w:p w14:paraId="4BAF4291" w14:textId="77777777" w:rsidR="001172CA" w:rsidRPr="00112977" w:rsidRDefault="001172CA" w:rsidP="00B21C55">
      <w:pPr>
        <w:pStyle w:val="normalny0"/>
        <w:numPr>
          <w:ilvl w:val="0"/>
          <w:numId w:val="5"/>
        </w:numPr>
        <w:suppressAutoHyphens/>
        <w:ind w:left="357" w:hanging="357"/>
        <w:rPr>
          <w:rFonts w:ascii="Arial" w:hAnsi="Arial" w:cs="Arial"/>
          <w:sz w:val="20"/>
        </w:rPr>
      </w:pPr>
      <w:r w:rsidRPr="00112977">
        <w:rPr>
          <w:rFonts w:ascii="Arial" w:hAnsi="Arial" w:cs="Arial"/>
          <w:sz w:val="20"/>
        </w:rPr>
        <w:t xml:space="preserve">Treść zapytań wraz z wyjaśnieniami Zamawiający przekaże Wykonawcom, którym przekazał </w:t>
      </w:r>
      <w:r w:rsidR="008B7ACA">
        <w:rPr>
          <w:rFonts w:ascii="Arial" w:hAnsi="Arial" w:cs="Arial"/>
          <w:sz w:val="20"/>
        </w:rPr>
        <w:t>Regulamin</w:t>
      </w:r>
      <w:r w:rsidRPr="00112977">
        <w:rPr>
          <w:rFonts w:ascii="Arial" w:hAnsi="Arial" w:cs="Arial"/>
          <w:sz w:val="20"/>
        </w:rPr>
        <w:t xml:space="preserve">, bez ujawniania źródła zapytania oraz zamieści na stronie internetowej </w:t>
      </w:r>
      <w:hyperlink r:id="rId12" w:history="1">
        <w:r w:rsidR="008B7ACA" w:rsidRPr="00112977">
          <w:rPr>
            <w:rStyle w:val="Hipercze"/>
            <w:rFonts w:ascii="Arial" w:hAnsi="Arial" w:cs="Arial"/>
            <w:sz w:val="20"/>
          </w:rPr>
          <w:t>www.targowek.waw.pl</w:t>
        </w:r>
      </w:hyperlink>
      <w:r w:rsidR="008B7ACA">
        <w:rPr>
          <w:rFonts w:ascii="Arial" w:hAnsi="Arial" w:cs="Arial"/>
          <w:sz w:val="20"/>
        </w:rPr>
        <w:t xml:space="preserve"> .</w:t>
      </w:r>
    </w:p>
    <w:p w14:paraId="1D99A0CD" w14:textId="77777777" w:rsidR="008B7ACA" w:rsidRPr="00112977" w:rsidRDefault="008B7ACA" w:rsidP="00B21C55">
      <w:pPr>
        <w:pStyle w:val="normalny0"/>
        <w:numPr>
          <w:ilvl w:val="0"/>
          <w:numId w:val="5"/>
        </w:numPr>
        <w:suppressAutoHyphens/>
        <w:ind w:left="357" w:hanging="357"/>
        <w:rPr>
          <w:rFonts w:ascii="Arial" w:hAnsi="Arial" w:cs="Arial"/>
          <w:sz w:val="20"/>
        </w:rPr>
      </w:pPr>
      <w:r w:rsidRPr="00112977">
        <w:rPr>
          <w:rFonts w:ascii="Arial" w:hAnsi="Arial" w:cs="Arial"/>
          <w:sz w:val="20"/>
        </w:rPr>
        <w:t xml:space="preserve">W uzasadnionych przypadkach Zamawiający może przed upływem terminu składania </w:t>
      </w:r>
      <w:r w:rsidR="00071491">
        <w:rPr>
          <w:rFonts w:ascii="Arial" w:hAnsi="Arial" w:cs="Arial"/>
          <w:sz w:val="20"/>
        </w:rPr>
        <w:t>wniosków</w:t>
      </w:r>
      <w:r w:rsidRPr="00112977">
        <w:rPr>
          <w:rFonts w:ascii="Arial" w:hAnsi="Arial" w:cs="Arial"/>
          <w:sz w:val="20"/>
        </w:rPr>
        <w:t xml:space="preserve"> zmienić treść </w:t>
      </w:r>
      <w:r>
        <w:rPr>
          <w:rFonts w:ascii="Arial" w:hAnsi="Arial" w:cs="Arial"/>
          <w:sz w:val="20"/>
        </w:rPr>
        <w:t>Regulaminu</w:t>
      </w:r>
      <w:r w:rsidRPr="00112977">
        <w:rPr>
          <w:rFonts w:ascii="Arial" w:hAnsi="Arial" w:cs="Arial"/>
          <w:sz w:val="20"/>
        </w:rPr>
        <w:t xml:space="preserve">. Dokonaną zmianę treści </w:t>
      </w:r>
      <w:r w:rsidR="00071491">
        <w:rPr>
          <w:rFonts w:ascii="Arial" w:hAnsi="Arial" w:cs="Arial"/>
          <w:sz w:val="20"/>
        </w:rPr>
        <w:t>Regulaminu</w:t>
      </w:r>
      <w:r w:rsidRPr="00112977">
        <w:rPr>
          <w:rFonts w:ascii="Arial" w:hAnsi="Arial" w:cs="Arial"/>
          <w:sz w:val="20"/>
        </w:rPr>
        <w:t xml:space="preserve"> Zamawiający udostępnia  na stronie internetowej </w:t>
      </w:r>
      <w:hyperlink r:id="rId13" w:history="1">
        <w:r w:rsidRPr="00112977">
          <w:rPr>
            <w:rStyle w:val="Hipercze"/>
            <w:rFonts w:ascii="Arial" w:hAnsi="Arial" w:cs="Arial"/>
            <w:sz w:val="20"/>
          </w:rPr>
          <w:t>www.targowek.waw.pl</w:t>
        </w:r>
      </w:hyperlink>
      <w:r w:rsidRPr="00112977">
        <w:rPr>
          <w:rFonts w:ascii="Arial" w:hAnsi="Arial" w:cs="Arial"/>
          <w:sz w:val="20"/>
        </w:rPr>
        <w:t>.</w:t>
      </w:r>
    </w:p>
    <w:p w14:paraId="29BA9012" w14:textId="77777777" w:rsidR="008B7ACA" w:rsidRDefault="008B7ACA" w:rsidP="00B21C55">
      <w:pPr>
        <w:pStyle w:val="normalny0"/>
        <w:numPr>
          <w:ilvl w:val="0"/>
          <w:numId w:val="5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Pr="008B7ACA">
        <w:rPr>
          <w:rFonts w:ascii="Arial" w:hAnsi="Arial" w:cs="Arial"/>
          <w:sz w:val="20"/>
        </w:rPr>
        <w:t xml:space="preserve">eżeli zmiana treści </w:t>
      </w:r>
      <w:r>
        <w:rPr>
          <w:rFonts w:ascii="Arial" w:hAnsi="Arial" w:cs="Arial"/>
          <w:sz w:val="20"/>
        </w:rPr>
        <w:t>Regulaminu</w:t>
      </w:r>
      <w:r w:rsidRPr="008B7ACA">
        <w:rPr>
          <w:rFonts w:ascii="Arial" w:hAnsi="Arial" w:cs="Arial"/>
          <w:sz w:val="20"/>
        </w:rPr>
        <w:t xml:space="preserve"> prowadzi do zmiany treści ogłoszenia o </w:t>
      </w:r>
      <w:r w:rsidR="00071491">
        <w:rPr>
          <w:rFonts w:ascii="Arial" w:hAnsi="Arial" w:cs="Arial"/>
          <w:sz w:val="20"/>
        </w:rPr>
        <w:t>Konkursie</w:t>
      </w:r>
      <w:r w:rsidRPr="008B7ACA">
        <w:rPr>
          <w:rFonts w:ascii="Arial" w:hAnsi="Arial" w:cs="Arial"/>
          <w:sz w:val="20"/>
        </w:rPr>
        <w:t>, Zamawiający zamieści ogłoszenie o zmianie ogłoszenia w Biuletynie Zamówień Publicznych.</w:t>
      </w:r>
    </w:p>
    <w:p w14:paraId="7535D3D5" w14:textId="77777777" w:rsidR="00D11F53" w:rsidRPr="00EC05D3" w:rsidRDefault="00EC05D3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EC05D3">
        <w:rPr>
          <w:rFonts w:ascii="Arial" w:hAnsi="Arial" w:cs="Arial"/>
          <w:sz w:val="22"/>
          <w:szCs w:val="22"/>
        </w:rPr>
        <w:t>Miejsce i termin składania wniosków o dopuszczenie do udziału w konkursie.</w:t>
      </w:r>
    </w:p>
    <w:p w14:paraId="2D0C95A8" w14:textId="0CFD3B8A" w:rsidR="00D11F53" w:rsidRDefault="00D11F53" w:rsidP="00B21C55">
      <w:pPr>
        <w:pStyle w:val="normalny0"/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6758DF">
        <w:rPr>
          <w:rFonts w:ascii="Arial" w:hAnsi="Arial" w:cs="Arial"/>
          <w:sz w:val="20"/>
        </w:rPr>
        <w:t xml:space="preserve">Wniosek o dopuszczenie do udziału w konkursie należy składać w czasie pracy Zamawiającego, o którym mowa w Dziale I Regulaminu, nie później niż </w:t>
      </w:r>
      <w:r w:rsidRPr="00AE78CF">
        <w:rPr>
          <w:rFonts w:ascii="Arial" w:hAnsi="Arial" w:cs="Arial"/>
          <w:b/>
          <w:sz w:val="20"/>
        </w:rPr>
        <w:t xml:space="preserve">do dnia </w:t>
      </w:r>
      <w:r w:rsidR="00A552B7">
        <w:rPr>
          <w:rFonts w:ascii="Arial" w:hAnsi="Arial" w:cs="Arial"/>
          <w:b/>
          <w:sz w:val="20"/>
        </w:rPr>
        <w:t>18</w:t>
      </w:r>
      <w:r w:rsidR="00DB4D29">
        <w:rPr>
          <w:rFonts w:ascii="Arial" w:hAnsi="Arial" w:cs="Arial"/>
          <w:b/>
          <w:sz w:val="20"/>
        </w:rPr>
        <w:t>.01.2019</w:t>
      </w:r>
      <w:r w:rsidR="00803DA2" w:rsidRPr="00AE78CF">
        <w:rPr>
          <w:rFonts w:ascii="Arial" w:hAnsi="Arial" w:cs="Arial"/>
          <w:b/>
          <w:sz w:val="20"/>
        </w:rPr>
        <w:t xml:space="preserve"> r. do godziny </w:t>
      </w:r>
      <w:r w:rsidR="00DB4D29">
        <w:rPr>
          <w:rFonts w:ascii="Arial" w:hAnsi="Arial" w:cs="Arial"/>
          <w:b/>
          <w:sz w:val="20"/>
        </w:rPr>
        <w:t>12 00</w:t>
      </w:r>
      <w:r w:rsidRPr="00AE78CF">
        <w:rPr>
          <w:rFonts w:ascii="Arial" w:hAnsi="Arial" w:cs="Arial"/>
          <w:b/>
          <w:sz w:val="20"/>
        </w:rPr>
        <w:t>,</w:t>
      </w:r>
      <w:r w:rsidRPr="006758DF">
        <w:rPr>
          <w:rFonts w:ascii="Arial" w:hAnsi="Arial" w:cs="Arial"/>
          <w:sz w:val="20"/>
        </w:rPr>
        <w:t xml:space="preserve"> w siedzibie Urzędu m.st. Warszawy dla Dzielnicy Targówek w Warszawie przy ulicy Kondratowicza 20 w Warszawie, w Wydziale Obsługi Mieszkańców, parter budynku</w:t>
      </w:r>
      <w:r w:rsidR="00921F25">
        <w:rPr>
          <w:rFonts w:ascii="Arial" w:hAnsi="Arial" w:cs="Arial"/>
          <w:sz w:val="20"/>
        </w:rPr>
        <w:t xml:space="preserve"> stanowisko 5, 8, 9</w:t>
      </w:r>
      <w:r w:rsidRPr="006758DF">
        <w:rPr>
          <w:rFonts w:ascii="Arial" w:hAnsi="Arial" w:cs="Arial"/>
          <w:sz w:val="20"/>
        </w:rPr>
        <w:t>.</w:t>
      </w:r>
    </w:p>
    <w:p w14:paraId="56D60A7F" w14:textId="77777777" w:rsidR="00945FF2" w:rsidRDefault="00945FF2" w:rsidP="00B21C55">
      <w:pPr>
        <w:pStyle w:val="normalny0"/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945FF2">
        <w:rPr>
          <w:rFonts w:ascii="Arial" w:hAnsi="Arial" w:cs="Arial"/>
          <w:sz w:val="20"/>
        </w:rPr>
        <w:t>Wniosek o dopuszczenie do udziału w konkursie należy umieścić w kopercie</w:t>
      </w:r>
      <w:r>
        <w:rPr>
          <w:rFonts w:ascii="Arial" w:hAnsi="Arial" w:cs="Arial"/>
          <w:sz w:val="20"/>
        </w:rPr>
        <w:t xml:space="preserve"> zaadresowanej na Zamawiającego tj.</w:t>
      </w:r>
      <w:r w:rsidRPr="00945FF2">
        <w:rPr>
          <w:rFonts w:ascii="Arial" w:hAnsi="Arial" w:cs="Arial"/>
          <w:sz w:val="20"/>
        </w:rPr>
        <w:t>:</w:t>
      </w:r>
    </w:p>
    <w:p w14:paraId="6C5D9A60" w14:textId="77777777" w:rsidR="0009508B" w:rsidRPr="00945FF2" w:rsidRDefault="0009508B" w:rsidP="0009508B">
      <w:pPr>
        <w:pStyle w:val="normalny0"/>
        <w:ind w:left="360"/>
        <w:rPr>
          <w:rFonts w:ascii="Arial" w:hAnsi="Arial" w:cs="Arial"/>
          <w:sz w:val="20"/>
        </w:rPr>
      </w:pPr>
    </w:p>
    <w:p w14:paraId="5DF858D2" w14:textId="77777777" w:rsidR="00945FF2" w:rsidRPr="003C6AD6" w:rsidRDefault="00945FF2" w:rsidP="00945FF2">
      <w:pPr>
        <w:jc w:val="center"/>
        <w:rPr>
          <w:rFonts w:ascii="Arial" w:hAnsi="Arial" w:cs="Arial"/>
          <w:bCs/>
          <w:sz w:val="20"/>
        </w:rPr>
      </w:pPr>
      <w:r w:rsidRPr="003C6AD6">
        <w:rPr>
          <w:rFonts w:ascii="Arial" w:hAnsi="Arial" w:cs="Arial"/>
          <w:bCs/>
          <w:sz w:val="20"/>
        </w:rPr>
        <w:t xml:space="preserve">Urząd </w:t>
      </w:r>
      <w:r w:rsidR="003C6AD6" w:rsidRPr="003C6AD6">
        <w:rPr>
          <w:rFonts w:ascii="Arial" w:hAnsi="Arial" w:cs="Arial"/>
          <w:bCs/>
          <w:sz w:val="20"/>
        </w:rPr>
        <w:t>Dzielnicy Targówek</w:t>
      </w:r>
    </w:p>
    <w:p w14:paraId="1B746B8C" w14:textId="77777777" w:rsidR="003C6AD6" w:rsidRPr="003C6AD6" w:rsidRDefault="003C6AD6" w:rsidP="00945FF2">
      <w:pPr>
        <w:jc w:val="center"/>
        <w:rPr>
          <w:rFonts w:ascii="Arial" w:hAnsi="Arial" w:cs="Arial"/>
          <w:bCs/>
          <w:color w:val="000000"/>
          <w:sz w:val="20"/>
        </w:rPr>
      </w:pPr>
      <w:r w:rsidRPr="003C6AD6">
        <w:rPr>
          <w:rFonts w:ascii="Arial" w:hAnsi="Arial" w:cs="Arial"/>
          <w:bCs/>
          <w:color w:val="000000"/>
          <w:sz w:val="20"/>
        </w:rPr>
        <w:t>03-285 Warszawa</w:t>
      </w:r>
    </w:p>
    <w:p w14:paraId="5C4EABFB" w14:textId="77777777" w:rsidR="00945FF2" w:rsidRPr="003C6AD6" w:rsidRDefault="00945FF2" w:rsidP="00945FF2">
      <w:pPr>
        <w:jc w:val="center"/>
        <w:rPr>
          <w:rFonts w:ascii="Arial" w:hAnsi="Arial" w:cs="Arial"/>
          <w:bCs/>
          <w:color w:val="000000"/>
          <w:sz w:val="20"/>
        </w:rPr>
      </w:pPr>
      <w:r w:rsidRPr="003C6AD6">
        <w:rPr>
          <w:rFonts w:ascii="Arial" w:hAnsi="Arial" w:cs="Arial"/>
          <w:bCs/>
          <w:color w:val="000000"/>
          <w:sz w:val="20"/>
        </w:rPr>
        <w:t xml:space="preserve">ul. </w:t>
      </w:r>
      <w:r w:rsidR="003C6AD6" w:rsidRPr="003C6AD6">
        <w:rPr>
          <w:rFonts w:ascii="Arial" w:hAnsi="Arial" w:cs="Arial"/>
          <w:bCs/>
          <w:color w:val="000000"/>
          <w:sz w:val="20"/>
        </w:rPr>
        <w:t>Kondratowicza 20</w:t>
      </w:r>
    </w:p>
    <w:p w14:paraId="51289905" w14:textId="77777777" w:rsidR="00945FF2" w:rsidRPr="003C6AD6" w:rsidRDefault="003C6AD6" w:rsidP="003C6AD6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opisanej następująco:</w:t>
      </w:r>
    </w:p>
    <w:p w14:paraId="1D8330AE" w14:textId="77777777" w:rsidR="003C6AD6" w:rsidRPr="003C6AD6" w:rsidRDefault="00945FF2" w:rsidP="00945FF2">
      <w:pPr>
        <w:jc w:val="center"/>
        <w:rPr>
          <w:rFonts w:ascii="Arial" w:hAnsi="Arial" w:cs="Arial"/>
          <w:bCs/>
          <w:sz w:val="20"/>
        </w:rPr>
      </w:pPr>
      <w:r w:rsidRPr="003C6AD6">
        <w:rPr>
          <w:rFonts w:ascii="Arial" w:hAnsi="Arial" w:cs="Arial"/>
          <w:bCs/>
          <w:sz w:val="20"/>
        </w:rPr>
        <w:t>Wniosek o dopuszczenie do udziału w</w:t>
      </w:r>
      <w:r w:rsidR="003C6AD6" w:rsidRPr="003C6AD6">
        <w:rPr>
          <w:rFonts w:ascii="Arial" w:hAnsi="Arial" w:cs="Arial"/>
          <w:bCs/>
          <w:sz w:val="20"/>
        </w:rPr>
        <w:t>:</w:t>
      </w:r>
    </w:p>
    <w:p w14:paraId="4CEF5136" w14:textId="77777777" w:rsidR="003C6AD6" w:rsidRPr="00AE78CF" w:rsidRDefault="003C6AD6" w:rsidP="00945FF2">
      <w:pPr>
        <w:jc w:val="center"/>
        <w:rPr>
          <w:rFonts w:ascii="Arial" w:hAnsi="Arial" w:cs="Arial"/>
          <w:b/>
          <w:bCs/>
          <w:sz w:val="20"/>
        </w:rPr>
      </w:pPr>
      <w:r w:rsidRPr="00AE78CF">
        <w:rPr>
          <w:rFonts w:ascii="Arial" w:hAnsi="Arial" w:cs="Arial"/>
          <w:b/>
          <w:bCs/>
          <w:sz w:val="20"/>
        </w:rPr>
        <w:t>"</w:t>
      </w:r>
      <w:r w:rsidR="00D97006" w:rsidRPr="00D97006">
        <w:rPr>
          <w:rFonts w:ascii="Arial" w:hAnsi="Arial" w:cs="Arial"/>
          <w:szCs w:val="24"/>
        </w:rPr>
        <w:t xml:space="preserve"> </w:t>
      </w:r>
      <w:r w:rsidR="00D97006" w:rsidRPr="00D97006">
        <w:rPr>
          <w:rFonts w:ascii="Arial" w:hAnsi="Arial" w:cs="Arial"/>
          <w:b/>
          <w:bCs/>
          <w:sz w:val="20"/>
        </w:rPr>
        <w:t>Konkurs jednoetapowy na opracowanie koncepcji architektoniczno-konstrukcyjno-budowlanej rozbudowy Domu Kultury „Zacisze” przy ul. Blokowej 1 w Warszawie.</w:t>
      </w:r>
      <w:r w:rsidRPr="00AE78CF">
        <w:rPr>
          <w:rFonts w:ascii="Arial" w:hAnsi="Arial" w:cs="Arial"/>
          <w:b/>
          <w:bCs/>
          <w:sz w:val="20"/>
        </w:rPr>
        <w:t>"</w:t>
      </w:r>
      <w:r w:rsidR="009C4BDF" w:rsidRPr="00AE78CF">
        <w:rPr>
          <w:rFonts w:ascii="Arial" w:hAnsi="Arial" w:cs="Arial"/>
          <w:b/>
          <w:bCs/>
          <w:sz w:val="20"/>
        </w:rPr>
        <w:t>,</w:t>
      </w:r>
    </w:p>
    <w:p w14:paraId="140B61D5" w14:textId="77777777" w:rsidR="00945FF2" w:rsidRDefault="00803DA2" w:rsidP="009C4BDF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="003C6AD6">
        <w:rPr>
          <w:rFonts w:ascii="Arial" w:hAnsi="Arial" w:cs="Arial"/>
          <w:sz w:val="20"/>
        </w:rPr>
        <w:t>a także opatrzonej</w:t>
      </w:r>
      <w:r w:rsidR="003C6AD6" w:rsidRPr="003C6AD6">
        <w:rPr>
          <w:rFonts w:ascii="Arial" w:hAnsi="Arial" w:cs="Arial"/>
          <w:sz w:val="20"/>
        </w:rPr>
        <w:t xml:space="preserve"> nazw</w:t>
      </w:r>
      <w:r w:rsidR="003C6AD6">
        <w:rPr>
          <w:rFonts w:ascii="Arial" w:hAnsi="Arial" w:cs="Arial"/>
          <w:sz w:val="20"/>
        </w:rPr>
        <w:t>ą</w:t>
      </w:r>
      <w:r w:rsidR="003C6AD6" w:rsidRPr="003C6AD6">
        <w:rPr>
          <w:rFonts w:ascii="Arial" w:hAnsi="Arial" w:cs="Arial"/>
          <w:sz w:val="20"/>
        </w:rPr>
        <w:t xml:space="preserve"> i adres</w:t>
      </w:r>
      <w:r w:rsidR="003C6AD6">
        <w:rPr>
          <w:rFonts w:ascii="Arial" w:hAnsi="Arial" w:cs="Arial"/>
          <w:sz w:val="20"/>
        </w:rPr>
        <w:t>em</w:t>
      </w:r>
      <w:r w:rsidR="003C6AD6" w:rsidRPr="003C6AD6">
        <w:rPr>
          <w:rFonts w:ascii="Arial" w:hAnsi="Arial" w:cs="Arial"/>
          <w:sz w:val="20"/>
        </w:rPr>
        <w:t xml:space="preserve"> Uczestnika konkursu</w:t>
      </w:r>
      <w:r w:rsidR="003C6AD6">
        <w:rPr>
          <w:rFonts w:ascii="Arial" w:hAnsi="Arial" w:cs="Arial"/>
          <w:sz w:val="20"/>
        </w:rPr>
        <w:t>.</w:t>
      </w:r>
    </w:p>
    <w:p w14:paraId="13B4DA5C" w14:textId="77777777" w:rsidR="003C6AD6" w:rsidRDefault="003C6AD6" w:rsidP="00B21C55">
      <w:pPr>
        <w:pStyle w:val="normalny0"/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3C6AD6">
        <w:rPr>
          <w:rFonts w:ascii="Arial" w:hAnsi="Arial" w:cs="Arial"/>
          <w:sz w:val="20"/>
        </w:rPr>
        <w:t>Każdy Uczestnik konkursu przed złożeniem wniosku o dopuszczenie do udziału w konkursie zobowiązany jest do zapoznania się z regulaminem konkursu.</w:t>
      </w:r>
    </w:p>
    <w:p w14:paraId="1C29B4D2" w14:textId="77777777" w:rsidR="003C6AD6" w:rsidRDefault="003C6AD6" w:rsidP="00B21C55">
      <w:pPr>
        <w:pStyle w:val="normalny0"/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3C6AD6">
        <w:rPr>
          <w:rFonts w:ascii="Arial" w:hAnsi="Arial" w:cs="Arial"/>
          <w:sz w:val="20"/>
        </w:rPr>
        <w:t>Każdy z Uczestników konkursu może złożyć tylko jeden wniosek o dopuszczenie do udziału w konkursie.</w:t>
      </w:r>
    </w:p>
    <w:p w14:paraId="070A9503" w14:textId="77777777" w:rsidR="003C6AD6" w:rsidRDefault="003C6AD6" w:rsidP="00B21C55">
      <w:pPr>
        <w:pStyle w:val="normalny0"/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3C6AD6">
        <w:rPr>
          <w:rFonts w:ascii="Arial" w:hAnsi="Arial" w:cs="Arial"/>
          <w:sz w:val="20"/>
        </w:rPr>
        <w:t>Koszty opracowania i dostarczenia wniosków o dopuszczenie do udziału w konkursie oraz uczestnictwa w konkursie obciążają wyłącznie Uczestnika konkursu.</w:t>
      </w:r>
    </w:p>
    <w:p w14:paraId="3C035AD3" w14:textId="77777777" w:rsidR="00071491" w:rsidRPr="006758DF" w:rsidRDefault="00071491" w:rsidP="00B21C55">
      <w:pPr>
        <w:pStyle w:val="normalny0"/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Bezpośrednio po upływie terminy składania wniosków Zamawiający dokona ich otwarcia, zbadania pod względem spełnienia wymagań Regulaminu, a w przypadku ewentualnych uzupełnień lub wyjaśnień, wezwie uczestników na podstawie art. 26 ust. 3 lub 4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, oraz dokona oceny spełnienia przez uczestników konkursu wymagań określonych w Regulaminie.</w:t>
      </w:r>
    </w:p>
    <w:p w14:paraId="67C0161C" w14:textId="77777777" w:rsidR="00EC05D3" w:rsidRPr="00EC05D3" w:rsidRDefault="00EC05D3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Rozpatrzenie wniosków i zawiadomienie uczestników o dopuszczeniu</w:t>
      </w:r>
      <w:r w:rsidRPr="00EC05D3">
        <w:rPr>
          <w:rFonts w:ascii="Arial" w:hAnsi="Arial" w:cs="Arial"/>
          <w:sz w:val="22"/>
          <w:szCs w:val="22"/>
        </w:rPr>
        <w:t xml:space="preserve"> do udziału w konkursie.</w:t>
      </w:r>
    </w:p>
    <w:p w14:paraId="4F1D189F" w14:textId="5E93C459" w:rsidR="00AE78CF" w:rsidRDefault="00AE78CF" w:rsidP="00AE78CF">
      <w:pPr>
        <w:pStyle w:val="normalny0"/>
        <w:spacing w:before="120"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1</w:t>
      </w:r>
      <w:r w:rsidRPr="00AE78C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Z</w:t>
      </w:r>
      <w:r w:rsidRPr="00AE78CF">
        <w:rPr>
          <w:rFonts w:ascii="Arial" w:hAnsi="Arial" w:cs="Arial"/>
          <w:sz w:val="20"/>
        </w:rPr>
        <w:t>awiadomienie uczestników o dopuszczeniu do udziału w konkursie</w:t>
      </w:r>
      <w:r w:rsidRPr="009C4BDF">
        <w:rPr>
          <w:rFonts w:ascii="Arial" w:hAnsi="Arial" w:cs="Arial"/>
          <w:color w:val="C00000"/>
          <w:sz w:val="20"/>
        </w:rPr>
        <w:t xml:space="preserve"> </w:t>
      </w:r>
      <w:r w:rsidRPr="004305FD">
        <w:rPr>
          <w:rFonts w:ascii="Arial" w:hAnsi="Arial" w:cs="Arial"/>
          <w:b/>
          <w:sz w:val="20"/>
        </w:rPr>
        <w:t xml:space="preserve">nastąpi </w:t>
      </w:r>
      <w:r w:rsidR="005E587D">
        <w:rPr>
          <w:rFonts w:ascii="Arial" w:hAnsi="Arial" w:cs="Arial"/>
          <w:b/>
          <w:sz w:val="20"/>
        </w:rPr>
        <w:t>11</w:t>
      </w:r>
      <w:r w:rsidR="00DB4D29">
        <w:rPr>
          <w:rFonts w:ascii="Arial" w:hAnsi="Arial" w:cs="Arial"/>
          <w:b/>
          <w:sz w:val="20"/>
        </w:rPr>
        <w:t>.02.2019</w:t>
      </w:r>
      <w:r w:rsidRPr="004305FD">
        <w:rPr>
          <w:rFonts w:ascii="Arial" w:hAnsi="Arial" w:cs="Arial"/>
          <w:b/>
          <w:sz w:val="20"/>
        </w:rPr>
        <w:t xml:space="preserve"> roku.</w:t>
      </w:r>
    </w:p>
    <w:p w14:paraId="2A466D8B" w14:textId="77777777" w:rsidR="000807D4" w:rsidRDefault="00AE78CF" w:rsidP="00AE78CF">
      <w:pPr>
        <w:pStyle w:val="normalny0"/>
        <w:spacing w:before="120"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</w:t>
      </w:r>
      <w:r w:rsidR="00945FF2" w:rsidRPr="00855776">
        <w:rPr>
          <w:rFonts w:ascii="Arial" w:hAnsi="Arial" w:cs="Arial"/>
          <w:sz w:val="20"/>
        </w:rPr>
        <w:t xml:space="preserve">Zamawiający zawiadomi Uczestników konkursu o dopuszczeniu do udziału w konkursie wraz z zaproszeniem uczestników </w:t>
      </w:r>
      <w:r w:rsidR="00142DE9">
        <w:rPr>
          <w:rFonts w:ascii="Arial" w:hAnsi="Arial" w:cs="Arial"/>
          <w:sz w:val="20"/>
        </w:rPr>
        <w:t>spełniających wymagania określone w regulaminie konkursu</w:t>
      </w:r>
      <w:r w:rsidR="00945FF2" w:rsidRPr="00855776">
        <w:rPr>
          <w:rFonts w:ascii="Arial" w:hAnsi="Arial" w:cs="Arial"/>
          <w:sz w:val="20"/>
        </w:rPr>
        <w:t xml:space="preserve"> do składania prac konkursowych lub o ich wykluczeniu z udziału w konkursie</w:t>
      </w:r>
      <w:r w:rsidR="0009508B">
        <w:rPr>
          <w:rFonts w:ascii="Arial" w:hAnsi="Arial" w:cs="Arial"/>
          <w:sz w:val="20"/>
        </w:rPr>
        <w:t>.</w:t>
      </w:r>
    </w:p>
    <w:p w14:paraId="6AE548E8" w14:textId="77777777" w:rsidR="000807D4" w:rsidRPr="00CC30D3" w:rsidRDefault="00AE78CF" w:rsidP="00AE78CF">
      <w:pPr>
        <w:pStyle w:val="normalny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</w:t>
      </w:r>
      <w:r w:rsidR="000807D4" w:rsidRPr="00CC30D3">
        <w:rPr>
          <w:rFonts w:ascii="Arial" w:hAnsi="Arial" w:cs="Arial"/>
          <w:sz w:val="20"/>
        </w:rPr>
        <w:t>Tajemnica przedsiębiorstwa</w:t>
      </w:r>
    </w:p>
    <w:p w14:paraId="792ADD32" w14:textId="77777777" w:rsidR="00DC74FF" w:rsidRPr="00D601E0" w:rsidRDefault="00DC74FF" w:rsidP="00B21C55">
      <w:pPr>
        <w:pStyle w:val="normalny0"/>
        <w:numPr>
          <w:ilvl w:val="0"/>
          <w:numId w:val="35"/>
        </w:numPr>
        <w:suppressAutoHyphens/>
        <w:spacing w:before="80"/>
        <w:ind w:left="714" w:hanging="357"/>
        <w:rPr>
          <w:rFonts w:ascii="Arial" w:hAnsi="Arial" w:cs="Arial"/>
          <w:sz w:val="20"/>
        </w:rPr>
      </w:pPr>
      <w:r w:rsidRPr="00D601E0">
        <w:rPr>
          <w:rFonts w:ascii="Arial" w:hAnsi="Arial" w:cs="Arial"/>
          <w:sz w:val="20"/>
        </w:rPr>
        <w:t xml:space="preserve">W przypadku gdyby </w:t>
      </w:r>
      <w:r>
        <w:rPr>
          <w:rFonts w:ascii="Arial" w:hAnsi="Arial" w:cs="Arial"/>
          <w:sz w:val="20"/>
        </w:rPr>
        <w:t>w niosek o dopuszczenie do udziału w Konkursie</w:t>
      </w:r>
      <w:r w:rsidRPr="00D601E0">
        <w:rPr>
          <w:rFonts w:ascii="Arial" w:hAnsi="Arial" w:cs="Arial"/>
          <w:sz w:val="20"/>
        </w:rPr>
        <w:t xml:space="preserve">, oświadczenia lub dokumenty zawierały informacje, stanowiące tajemnice przedsiębiorstwa w rozumieniu </w:t>
      </w:r>
      <w:r w:rsidRPr="00D601E0">
        <w:rPr>
          <w:rFonts w:ascii="Arial" w:hAnsi="Arial" w:cs="Arial"/>
          <w:sz w:val="20"/>
        </w:rPr>
        <w:lastRenderedPageBreak/>
        <w:t xml:space="preserve">przepisów o zwalczaniu nieuczciwej konkurencji, Wykonawca winien, nie później niż w terminie składania </w:t>
      </w:r>
      <w:r>
        <w:rPr>
          <w:rFonts w:ascii="Arial" w:hAnsi="Arial" w:cs="Arial"/>
          <w:sz w:val="20"/>
        </w:rPr>
        <w:t>wniosków</w:t>
      </w:r>
      <w:r w:rsidRPr="00D601E0">
        <w:rPr>
          <w:rFonts w:ascii="Arial" w:hAnsi="Arial" w:cs="Arial"/>
          <w:sz w:val="20"/>
        </w:rPr>
        <w:t xml:space="preserve">, w sposób nie budzący wątpliwości zastrzec, które informacje stanowią tajemnicę przedsiębiorstwa, </w:t>
      </w:r>
      <w:r w:rsidRPr="00E51294">
        <w:rPr>
          <w:rFonts w:ascii="Arial" w:hAnsi="Arial" w:cs="Arial"/>
          <w:b/>
          <w:sz w:val="20"/>
          <w:u w:val="single"/>
        </w:rPr>
        <w:t>wykazać (udowodnić),</w:t>
      </w:r>
      <w:r w:rsidRPr="00D601E0">
        <w:rPr>
          <w:rFonts w:ascii="Arial" w:hAnsi="Arial" w:cs="Arial"/>
          <w:sz w:val="20"/>
        </w:rPr>
        <w:t xml:space="preserve"> że</w:t>
      </w:r>
      <w:r>
        <w:rPr>
          <w:rFonts w:ascii="Arial" w:hAnsi="Arial" w:cs="Arial"/>
          <w:sz w:val="20"/>
        </w:rPr>
        <w:t> </w:t>
      </w:r>
      <w:r w:rsidRPr="00D601E0">
        <w:rPr>
          <w:rFonts w:ascii="Arial" w:hAnsi="Arial" w:cs="Arial"/>
          <w:sz w:val="20"/>
        </w:rPr>
        <w:t xml:space="preserve">stanowią one tajemnicę przedsiębiorstwa i </w:t>
      </w:r>
      <w:r w:rsidRPr="00D601E0">
        <w:rPr>
          <w:rFonts w:ascii="Arial" w:hAnsi="Arial" w:cs="Arial"/>
          <w:b/>
          <w:sz w:val="20"/>
        </w:rPr>
        <w:t>złożyć je w osobnej kopercie w tym samym opakowaniu</w:t>
      </w:r>
      <w:r w:rsidRPr="00D601E0">
        <w:rPr>
          <w:rFonts w:ascii="Arial" w:hAnsi="Arial" w:cs="Arial"/>
          <w:sz w:val="20"/>
        </w:rPr>
        <w:t xml:space="preserve"> </w:t>
      </w:r>
      <w:r w:rsidRPr="00D601E0">
        <w:rPr>
          <w:rFonts w:ascii="Arial" w:hAnsi="Arial" w:cs="Arial"/>
          <w:b/>
          <w:sz w:val="20"/>
        </w:rPr>
        <w:t>co oferta</w:t>
      </w:r>
      <w:r w:rsidRPr="00D601E0">
        <w:rPr>
          <w:rFonts w:ascii="Arial" w:hAnsi="Arial" w:cs="Arial"/>
          <w:sz w:val="20"/>
        </w:rPr>
        <w:t xml:space="preserve">. </w:t>
      </w:r>
    </w:p>
    <w:p w14:paraId="7C74BD2C" w14:textId="77777777" w:rsidR="00DC74FF" w:rsidRPr="00D601E0" w:rsidRDefault="00DC74FF" w:rsidP="00B21C55">
      <w:pPr>
        <w:pStyle w:val="normalny0"/>
        <w:numPr>
          <w:ilvl w:val="0"/>
          <w:numId w:val="35"/>
        </w:numPr>
        <w:suppressAutoHyphens/>
        <w:rPr>
          <w:rFonts w:ascii="Arial" w:hAnsi="Arial" w:cs="Arial"/>
          <w:sz w:val="20"/>
        </w:rPr>
      </w:pPr>
      <w:r w:rsidRPr="00D601E0">
        <w:rPr>
          <w:rFonts w:ascii="Arial" w:hAnsi="Arial" w:cs="Arial"/>
          <w:sz w:val="20"/>
        </w:rPr>
        <w:t>Zgodnie z art. 11 ust. 4 Ustawy z dnia 16.04.1993 r. o zwalczaniu nieuczciwej</w:t>
      </w:r>
      <w:r>
        <w:rPr>
          <w:rFonts w:ascii="Arial" w:hAnsi="Arial" w:cs="Arial"/>
          <w:sz w:val="20"/>
        </w:rPr>
        <w:t xml:space="preserve"> konkurencji ( Dz. U. z 2018</w:t>
      </w:r>
      <w:r w:rsidRPr="00D601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r. poz. 419 j.t.</w:t>
      </w:r>
      <w:r w:rsidRPr="00D601E0">
        <w:rPr>
          <w:rFonts w:ascii="Arial" w:hAnsi="Arial" w:cs="Arial"/>
          <w:sz w:val="20"/>
        </w:rPr>
        <w:t>) przez tajemnicę przedsiębiorstwa rozumie się nieujawnione do wiadomości publicznej informacje techniczne, technologiczne, organizacyjne przedsiębiorstwa lub informacje posiadające wartość gospodarczą, co do których przedsiębiorca podjął niezbędne działania w celu</w:t>
      </w:r>
      <w:r>
        <w:rPr>
          <w:rFonts w:ascii="Arial" w:hAnsi="Arial" w:cs="Arial"/>
          <w:sz w:val="20"/>
        </w:rPr>
        <w:t xml:space="preserve"> zachowania</w:t>
      </w:r>
      <w:r w:rsidRPr="00D601E0">
        <w:rPr>
          <w:rFonts w:ascii="Arial" w:hAnsi="Arial" w:cs="Arial"/>
          <w:sz w:val="20"/>
        </w:rPr>
        <w:t xml:space="preserve"> ich poufności.</w:t>
      </w:r>
    </w:p>
    <w:p w14:paraId="258A447C" w14:textId="77777777" w:rsidR="00DC74FF" w:rsidRPr="00CC5E74" w:rsidRDefault="00DC74FF" w:rsidP="00B21C55">
      <w:pPr>
        <w:pStyle w:val="normalny0"/>
        <w:numPr>
          <w:ilvl w:val="0"/>
          <w:numId w:val="35"/>
        </w:numPr>
        <w:suppressAutoHyphens/>
        <w:rPr>
          <w:rFonts w:ascii="Arial" w:hAnsi="Arial" w:cs="Arial"/>
          <w:sz w:val="20"/>
        </w:rPr>
      </w:pPr>
      <w:r w:rsidRPr="00D601E0">
        <w:rPr>
          <w:rFonts w:ascii="Arial" w:hAnsi="Arial" w:cs="Arial"/>
          <w:sz w:val="20"/>
        </w:rPr>
        <w:t xml:space="preserve">Tajemnicy przedsiębiorstwa nie mogą stanowić informacje podawane do wiadomości podczas otwarcia </w:t>
      </w:r>
      <w:r>
        <w:rPr>
          <w:rFonts w:ascii="Arial" w:hAnsi="Arial" w:cs="Arial"/>
          <w:sz w:val="20"/>
        </w:rPr>
        <w:t>wniosków</w:t>
      </w:r>
      <w:r w:rsidRPr="00D601E0">
        <w:rPr>
          <w:rFonts w:ascii="Arial" w:hAnsi="Arial" w:cs="Arial"/>
          <w:sz w:val="20"/>
        </w:rPr>
        <w:t>, tj. informacje dotyczące ceny, terminu wykonania zamówienia, okresu gwarancji i warunków płatności zawartych w ofercie, jak również informacje dostępne do</w:t>
      </w:r>
      <w:r>
        <w:rPr>
          <w:rFonts w:ascii="Arial" w:hAnsi="Arial" w:cs="Arial"/>
          <w:sz w:val="20"/>
        </w:rPr>
        <w:t> </w:t>
      </w:r>
      <w:r w:rsidRPr="00D601E0">
        <w:rPr>
          <w:rFonts w:ascii="Arial" w:hAnsi="Arial" w:cs="Arial"/>
          <w:sz w:val="20"/>
        </w:rPr>
        <w:t>wiadomości publicznej.</w:t>
      </w:r>
    </w:p>
    <w:p w14:paraId="44721A7E" w14:textId="00B36FC6" w:rsidR="00DC74FF" w:rsidRDefault="00DC74FF" w:rsidP="00B21C55">
      <w:pPr>
        <w:pStyle w:val="normalny0"/>
        <w:numPr>
          <w:ilvl w:val="0"/>
          <w:numId w:val="35"/>
        </w:numPr>
        <w:suppressAutoHyphens/>
        <w:rPr>
          <w:rFonts w:ascii="Arial" w:hAnsi="Arial" w:cs="Arial"/>
          <w:sz w:val="20"/>
        </w:rPr>
      </w:pPr>
      <w:r w:rsidRPr="00752FBA">
        <w:rPr>
          <w:rFonts w:ascii="Arial" w:hAnsi="Arial" w:cs="Arial"/>
          <w:sz w:val="20"/>
        </w:rPr>
        <w:t xml:space="preserve">Zamawiający informuje, że w przypadku kiedy wykonawca otrzyma od niego wezwanie </w:t>
      </w:r>
      <w:r>
        <w:rPr>
          <w:rFonts w:ascii="Arial" w:hAnsi="Arial" w:cs="Arial"/>
          <w:sz w:val="20"/>
        </w:rPr>
        <w:br/>
      </w:r>
      <w:r w:rsidRPr="00752FBA">
        <w:rPr>
          <w:rFonts w:ascii="Arial" w:hAnsi="Arial" w:cs="Arial"/>
          <w:sz w:val="20"/>
        </w:rPr>
        <w:t xml:space="preserve">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14:paraId="7ED3AC8F" w14:textId="77777777" w:rsidR="00620537" w:rsidRPr="003B1DDA" w:rsidRDefault="00620537" w:rsidP="00620537">
      <w:pPr>
        <w:pStyle w:val="normalny0"/>
        <w:suppressAutoHyphens/>
        <w:ind w:left="720"/>
        <w:rPr>
          <w:rFonts w:ascii="Arial" w:hAnsi="Arial" w:cs="Arial"/>
          <w:sz w:val="20"/>
        </w:rPr>
      </w:pPr>
    </w:p>
    <w:p w14:paraId="686F3E9E" w14:textId="77777777" w:rsidR="00D11F53" w:rsidRDefault="00D11F53" w:rsidP="00B21C55">
      <w:pPr>
        <w:pStyle w:val="Wcicienormalne"/>
        <w:numPr>
          <w:ilvl w:val="0"/>
          <w:numId w:val="15"/>
        </w:numPr>
        <w:tabs>
          <w:tab w:val="clear" w:pos="646"/>
          <w:tab w:val="num" w:pos="0"/>
        </w:tabs>
        <w:spacing w:before="60" w:after="60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br/>
      </w:r>
      <w:r w:rsidR="00A17999">
        <w:rPr>
          <w:rFonts w:ascii="Arial" w:hAnsi="Arial" w:cs="Arial"/>
          <w:sz w:val="28"/>
          <w:szCs w:val="28"/>
        </w:rPr>
        <w:t>P</w:t>
      </w:r>
      <w:r w:rsidR="003B5529">
        <w:rPr>
          <w:rFonts w:ascii="Arial" w:hAnsi="Arial" w:cs="Arial"/>
          <w:sz w:val="28"/>
          <w:szCs w:val="28"/>
        </w:rPr>
        <w:t>race konkursowe</w:t>
      </w:r>
    </w:p>
    <w:p w14:paraId="0EC2345A" w14:textId="77777777" w:rsidR="00AF25C5" w:rsidRPr="00AF25C5" w:rsidRDefault="00AF25C5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AF25C5">
        <w:rPr>
          <w:rFonts w:ascii="Arial" w:hAnsi="Arial" w:cs="Arial"/>
          <w:sz w:val="22"/>
          <w:szCs w:val="22"/>
        </w:rPr>
        <w:t>Zakres rzeczowy, forma opracowania oraz sposób prezentacji pracy konkursowej</w:t>
      </w:r>
    </w:p>
    <w:p w14:paraId="4B5F2B53" w14:textId="77777777" w:rsidR="00A16827" w:rsidRDefault="00B5108A" w:rsidP="00B21C55">
      <w:pPr>
        <w:pStyle w:val="normalny0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B5108A">
        <w:rPr>
          <w:rFonts w:ascii="Arial" w:hAnsi="Arial" w:cs="Arial"/>
          <w:sz w:val="20"/>
        </w:rPr>
        <w:t xml:space="preserve">Praca konkursowa </w:t>
      </w:r>
      <w:r w:rsidR="000256D5">
        <w:rPr>
          <w:rFonts w:ascii="Arial" w:hAnsi="Arial" w:cs="Arial"/>
          <w:sz w:val="20"/>
        </w:rPr>
        <w:t>ma</w:t>
      </w:r>
      <w:r>
        <w:rPr>
          <w:rFonts w:ascii="Arial" w:hAnsi="Arial" w:cs="Arial"/>
          <w:sz w:val="20"/>
        </w:rPr>
        <w:t xml:space="preserve"> składać się z:</w:t>
      </w:r>
    </w:p>
    <w:p w14:paraId="1D0DE5B2" w14:textId="77777777" w:rsidR="00C61B64" w:rsidRPr="00C61B64" w:rsidRDefault="00B5108A" w:rsidP="00B21C55">
      <w:pPr>
        <w:pStyle w:val="Akapitzlist1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C61B64">
        <w:rPr>
          <w:rFonts w:ascii="Arial" w:hAnsi="Arial" w:cs="Arial"/>
          <w:sz w:val="20"/>
        </w:rPr>
        <w:t>części graficznej</w:t>
      </w:r>
      <w:r w:rsidR="00C61B64" w:rsidRPr="00C61B64">
        <w:rPr>
          <w:rFonts w:ascii="Arial" w:hAnsi="Arial" w:cs="Arial"/>
          <w:sz w:val="20"/>
        </w:rPr>
        <w:t>:</w:t>
      </w:r>
    </w:p>
    <w:p w14:paraId="3931AFA3" w14:textId="77777777" w:rsidR="00B5108A" w:rsidRDefault="00C61B64" w:rsidP="00B21C55">
      <w:pPr>
        <w:pStyle w:val="normalny0"/>
        <w:numPr>
          <w:ilvl w:val="0"/>
          <w:numId w:val="14"/>
        </w:numPr>
        <w:ind w:hanging="43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plansze naklejone na sztywny lekki podkład formatu </w:t>
      </w:r>
      <w:r w:rsidR="00355054">
        <w:rPr>
          <w:rFonts w:ascii="Arial" w:hAnsi="Arial" w:cs="Arial"/>
          <w:sz w:val="20"/>
        </w:rPr>
        <w:t xml:space="preserve">ok. </w:t>
      </w:r>
      <w:r>
        <w:rPr>
          <w:rFonts w:ascii="Arial" w:hAnsi="Arial" w:cs="Arial"/>
          <w:sz w:val="20"/>
        </w:rPr>
        <w:t>100x70 cm w układzie poziomym</w:t>
      </w:r>
      <w:r w:rsidR="00E810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 ilości zależnej od woli uczestnika konkursu lec</w:t>
      </w:r>
      <w:r w:rsidR="00E8102C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zawierające co najmniej:</w:t>
      </w:r>
    </w:p>
    <w:p w14:paraId="422BCF1D" w14:textId="77777777" w:rsidR="00C61B64" w:rsidRDefault="00C61B64" w:rsidP="00B21C55">
      <w:pPr>
        <w:pStyle w:val="normalny0"/>
        <w:numPr>
          <w:ilvl w:val="1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wizualizację obiektów,</w:t>
      </w:r>
    </w:p>
    <w:p w14:paraId="25B56FA4" w14:textId="77777777" w:rsidR="00C61B64" w:rsidRDefault="00C61B64" w:rsidP="00B21C55">
      <w:pPr>
        <w:pStyle w:val="normalny0"/>
        <w:numPr>
          <w:ilvl w:val="1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plan zagospodarowania </w:t>
      </w:r>
      <w:r w:rsidR="00355054">
        <w:rPr>
          <w:rFonts w:ascii="Arial" w:hAnsi="Arial" w:cs="Arial"/>
          <w:sz w:val="20"/>
        </w:rPr>
        <w:t xml:space="preserve">terenu </w:t>
      </w:r>
      <w:r>
        <w:rPr>
          <w:rFonts w:ascii="Arial" w:hAnsi="Arial" w:cs="Arial"/>
          <w:sz w:val="20"/>
        </w:rPr>
        <w:t>w skali min. 1:500</w:t>
      </w:r>
    </w:p>
    <w:p w14:paraId="3C88B3D4" w14:textId="4D1D3BE3" w:rsidR="00C61B64" w:rsidRDefault="00C61B64" w:rsidP="00B21C55">
      <w:pPr>
        <w:pStyle w:val="normalny0"/>
        <w:numPr>
          <w:ilvl w:val="1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rzuty </w:t>
      </w:r>
      <w:r w:rsidR="00204CDA">
        <w:rPr>
          <w:rFonts w:ascii="Arial" w:hAnsi="Arial" w:cs="Arial"/>
          <w:sz w:val="20"/>
        </w:rPr>
        <w:t xml:space="preserve">wszystkich </w:t>
      </w:r>
      <w:r>
        <w:rPr>
          <w:rFonts w:ascii="Arial" w:hAnsi="Arial" w:cs="Arial"/>
          <w:sz w:val="20"/>
        </w:rPr>
        <w:t>kondygnacji w skali min. 1:2</w:t>
      </w:r>
      <w:r w:rsidR="00204CD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</w:t>
      </w:r>
    </w:p>
    <w:p w14:paraId="6367B045" w14:textId="7C017714" w:rsidR="00204CDA" w:rsidRDefault="0031674A" w:rsidP="00B21C55">
      <w:pPr>
        <w:pStyle w:val="normalny0"/>
        <w:numPr>
          <w:ilvl w:val="1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204CDA">
        <w:rPr>
          <w:rFonts w:ascii="Arial" w:hAnsi="Arial" w:cs="Arial"/>
          <w:sz w:val="20"/>
        </w:rPr>
        <w:t>lewacje</w:t>
      </w:r>
      <w:r>
        <w:rPr>
          <w:rFonts w:ascii="Arial" w:hAnsi="Arial" w:cs="Arial"/>
          <w:sz w:val="20"/>
        </w:rPr>
        <w:t xml:space="preserve"> w skali 1:100</w:t>
      </w:r>
    </w:p>
    <w:p w14:paraId="1BE22242" w14:textId="5F422BEE" w:rsidR="00204CDA" w:rsidRDefault="00204CDA" w:rsidP="00B21C55">
      <w:pPr>
        <w:pStyle w:val="normalny0"/>
        <w:numPr>
          <w:ilvl w:val="1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charakterystyczne przekroje</w:t>
      </w:r>
      <w:r w:rsidR="0031674A">
        <w:rPr>
          <w:rFonts w:ascii="Arial" w:hAnsi="Arial" w:cs="Arial"/>
          <w:sz w:val="20"/>
        </w:rPr>
        <w:t xml:space="preserve"> w skali 1:100</w:t>
      </w:r>
    </w:p>
    <w:p w14:paraId="4D48F3A0" w14:textId="77777777" w:rsidR="00E8102C" w:rsidRDefault="00E8102C" w:rsidP="00E8102C">
      <w:pPr>
        <w:pStyle w:val="normalny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Uczestnik konkursu może również zaprezentować istotne rozwiązania i detale architektoniczne.</w:t>
      </w:r>
    </w:p>
    <w:p w14:paraId="02B71D11" w14:textId="77777777" w:rsidR="00C61B64" w:rsidRDefault="00C61B64" w:rsidP="00B21C55">
      <w:pPr>
        <w:pStyle w:val="normalny0"/>
        <w:numPr>
          <w:ilvl w:val="0"/>
          <w:numId w:val="14"/>
        </w:numPr>
        <w:ind w:hanging="43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ramach części graficznej Zamawiający dopuszcza wykonanie makiety </w:t>
      </w:r>
    </w:p>
    <w:p w14:paraId="45E2C3C8" w14:textId="77777777" w:rsidR="000256D5" w:rsidRDefault="000256D5" w:rsidP="00B21C55">
      <w:pPr>
        <w:pStyle w:val="Akapitzlist1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części opisowej</w:t>
      </w:r>
      <w:r w:rsidR="00204CDA">
        <w:rPr>
          <w:rFonts w:ascii="Arial" w:hAnsi="Arial" w:cs="Arial"/>
          <w:sz w:val="20"/>
        </w:rPr>
        <w:t xml:space="preserve"> w formie oprawionej</w:t>
      </w:r>
      <w:r w:rsidR="00C61B64">
        <w:rPr>
          <w:rFonts w:ascii="Arial" w:hAnsi="Arial" w:cs="Arial"/>
          <w:sz w:val="20"/>
        </w:rPr>
        <w:t>, która ma zawierać:</w:t>
      </w:r>
    </w:p>
    <w:p w14:paraId="277DA8C0" w14:textId="77777777" w:rsidR="00204CDA" w:rsidRDefault="00204CDA" w:rsidP="00B21C55">
      <w:pPr>
        <w:pStyle w:val="normalny0"/>
        <w:numPr>
          <w:ilvl w:val="1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część opisową</w:t>
      </w:r>
      <w:r w:rsidR="00E8102C">
        <w:rPr>
          <w:rFonts w:ascii="Arial" w:hAnsi="Arial" w:cs="Arial"/>
          <w:sz w:val="20"/>
        </w:rPr>
        <w:t>, zawierającą opis zastosowanych rozwiązań architektonicznych, funkcjonalnych, konstrukcyjnych i materiałowych tak dla obiektów kubaturowych jak i dla zagospodarowania terenu,</w:t>
      </w:r>
    </w:p>
    <w:p w14:paraId="1ABF971B" w14:textId="77777777" w:rsidR="00C61B64" w:rsidRDefault="00204CDA" w:rsidP="00B21C55">
      <w:pPr>
        <w:pStyle w:val="normalny0"/>
        <w:numPr>
          <w:ilvl w:val="1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wszystkie elementy zawarte w części graficznej (za wyjątkiem makiety jeżeli Uczestnik ją dostarczy) zmniejszone tak aby mieściły się na formacie A3</w:t>
      </w:r>
    </w:p>
    <w:p w14:paraId="4314B9FB" w14:textId="6C0A179D" w:rsidR="00204CDA" w:rsidRDefault="00E8102C" w:rsidP="00B21C55">
      <w:pPr>
        <w:pStyle w:val="normalny0"/>
        <w:numPr>
          <w:ilvl w:val="1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bilans </w:t>
      </w:r>
      <w:r w:rsidR="0031674A">
        <w:rPr>
          <w:rFonts w:ascii="Arial" w:hAnsi="Arial" w:cs="Arial"/>
          <w:sz w:val="20"/>
        </w:rPr>
        <w:t xml:space="preserve">parametrów </w:t>
      </w:r>
      <w:r>
        <w:rPr>
          <w:rFonts w:ascii="Arial" w:hAnsi="Arial" w:cs="Arial"/>
          <w:sz w:val="20"/>
        </w:rPr>
        <w:t>budynku (budynków)</w:t>
      </w:r>
      <w:r w:rsidR="00355054">
        <w:rPr>
          <w:rFonts w:ascii="Arial" w:hAnsi="Arial" w:cs="Arial"/>
          <w:sz w:val="20"/>
        </w:rPr>
        <w:t xml:space="preserve"> oraz bilans</w:t>
      </w:r>
      <w:r w:rsidR="0031674A">
        <w:rPr>
          <w:rFonts w:ascii="Arial" w:hAnsi="Arial" w:cs="Arial"/>
          <w:sz w:val="20"/>
        </w:rPr>
        <w:t>e zagospodarowania</w:t>
      </w:r>
      <w:r w:rsidR="00355054">
        <w:rPr>
          <w:rFonts w:ascii="Arial" w:hAnsi="Arial" w:cs="Arial"/>
          <w:sz w:val="20"/>
        </w:rPr>
        <w:t xml:space="preserve"> terenu</w:t>
      </w:r>
      <w:r w:rsidR="008860FE">
        <w:rPr>
          <w:rFonts w:ascii="Arial" w:hAnsi="Arial" w:cs="Arial"/>
          <w:sz w:val="20"/>
        </w:rPr>
        <w:t xml:space="preserve"> w formie tabelarycznej,</w:t>
      </w:r>
    </w:p>
    <w:p w14:paraId="0D2F9D7D" w14:textId="6C2DAE2C" w:rsidR="008860FE" w:rsidRDefault="008860FE" w:rsidP="00B21C55">
      <w:pPr>
        <w:pStyle w:val="normalny0"/>
        <w:numPr>
          <w:ilvl w:val="1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zestawienie kosztów całości inwestycji z </w:t>
      </w:r>
      <w:r w:rsidRPr="008B4F58">
        <w:rPr>
          <w:rFonts w:ascii="Arial" w:hAnsi="Arial" w:cs="Arial"/>
          <w:sz w:val="20"/>
        </w:rPr>
        <w:t>podziałem</w:t>
      </w:r>
      <w:r w:rsidR="008B4F58" w:rsidRPr="008B4F58">
        <w:rPr>
          <w:rFonts w:ascii="Arial" w:hAnsi="Arial" w:cs="Arial"/>
          <w:sz w:val="20"/>
        </w:rPr>
        <w:t xml:space="preserve"> na poszczególne rodzaje robot</w:t>
      </w:r>
      <w:r>
        <w:rPr>
          <w:rFonts w:ascii="Arial" w:hAnsi="Arial" w:cs="Arial"/>
          <w:sz w:val="20"/>
        </w:rPr>
        <w:t xml:space="preserve"> w formie tabelarycznej</w:t>
      </w:r>
      <w:r w:rsidR="0031674A">
        <w:rPr>
          <w:rFonts w:ascii="Arial" w:hAnsi="Arial" w:cs="Arial"/>
          <w:sz w:val="20"/>
        </w:rPr>
        <w:t>.</w:t>
      </w:r>
    </w:p>
    <w:p w14:paraId="76B98CF0" w14:textId="77777777" w:rsidR="00B5108A" w:rsidRDefault="00B5108A" w:rsidP="00B5108A">
      <w:pPr>
        <w:pStyle w:val="normalny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być złożona w formie tradycyjnej tj. w postaci</w:t>
      </w:r>
      <w:r w:rsidR="008860FE">
        <w:rPr>
          <w:rFonts w:ascii="Arial" w:hAnsi="Arial" w:cs="Arial"/>
          <w:sz w:val="20"/>
        </w:rPr>
        <w:t xml:space="preserve"> zszytego tomu.</w:t>
      </w:r>
    </w:p>
    <w:p w14:paraId="4760CCCC" w14:textId="77777777" w:rsidR="008860FE" w:rsidRDefault="008860FE" w:rsidP="00B21C55">
      <w:pPr>
        <w:pStyle w:val="Akapitzlist1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wersji elektronicznej tj. zapisana na nośnikach w forma</w:t>
      </w:r>
      <w:r w:rsidR="005926E3">
        <w:rPr>
          <w:rFonts w:ascii="Arial" w:hAnsi="Arial" w:cs="Arial"/>
          <w:sz w:val="20"/>
        </w:rPr>
        <w:t>cie .</w:t>
      </w:r>
      <w:r>
        <w:rPr>
          <w:rFonts w:ascii="Arial" w:hAnsi="Arial" w:cs="Arial"/>
          <w:sz w:val="20"/>
        </w:rPr>
        <w:t>p</w:t>
      </w:r>
      <w:r w:rsidR="005926E3">
        <w:rPr>
          <w:rFonts w:ascii="Arial" w:hAnsi="Arial" w:cs="Arial"/>
          <w:sz w:val="20"/>
        </w:rPr>
        <w:t>df</w:t>
      </w:r>
    </w:p>
    <w:p w14:paraId="679D8074" w14:textId="77777777" w:rsidR="00510C64" w:rsidRDefault="00510C64" w:rsidP="00B21C55">
      <w:pPr>
        <w:pStyle w:val="normalny0"/>
        <w:numPr>
          <w:ilvl w:val="0"/>
          <w:numId w:val="3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6804D2">
        <w:rPr>
          <w:rFonts w:ascii="Arial" w:hAnsi="Arial" w:cs="Arial"/>
          <w:sz w:val="20"/>
        </w:rPr>
        <w:t>Elementy pracy konkursowej oznaczone być muszą liczbą rozpoznawczą</w:t>
      </w:r>
      <w:r w:rsidR="006804D2" w:rsidRPr="006804D2">
        <w:rPr>
          <w:rFonts w:ascii="Arial" w:hAnsi="Arial" w:cs="Arial"/>
          <w:sz w:val="20"/>
        </w:rPr>
        <w:t xml:space="preserve">. Liczbę rozpoznawczą stanowi </w:t>
      </w:r>
      <w:r w:rsidR="006804D2" w:rsidRPr="00CF6F85">
        <w:rPr>
          <w:rFonts w:ascii="Arial" w:hAnsi="Arial" w:cs="Arial"/>
          <w:b/>
          <w:sz w:val="20"/>
        </w:rPr>
        <w:t>losowo wybrana liczba składająca się z 6 cyfr</w:t>
      </w:r>
      <w:r w:rsidR="006804D2" w:rsidRPr="006804D2">
        <w:rPr>
          <w:rFonts w:ascii="Arial" w:hAnsi="Arial" w:cs="Arial"/>
          <w:sz w:val="20"/>
        </w:rPr>
        <w:t xml:space="preserve">. </w:t>
      </w:r>
      <w:r w:rsidR="00CF6F85">
        <w:rPr>
          <w:rFonts w:ascii="Arial" w:hAnsi="Arial" w:cs="Arial"/>
          <w:sz w:val="20"/>
        </w:rPr>
        <w:t>Zastosowanie oznaczeń liczbą zawierającą powtarzającą się sekwencję cyfr, układ</w:t>
      </w:r>
      <w:r w:rsidR="00D70D50">
        <w:rPr>
          <w:rFonts w:ascii="Arial" w:hAnsi="Arial" w:cs="Arial"/>
          <w:sz w:val="20"/>
        </w:rPr>
        <w:t>em</w:t>
      </w:r>
      <w:r w:rsidR="00CF6F85">
        <w:rPr>
          <w:rFonts w:ascii="Arial" w:hAnsi="Arial" w:cs="Arial"/>
          <w:sz w:val="20"/>
        </w:rPr>
        <w:t xml:space="preserve"> cyfr </w:t>
      </w:r>
      <w:r w:rsidR="00D70D50">
        <w:rPr>
          <w:rFonts w:ascii="Arial" w:hAnsi="Arial" w:cs="Arial"/>
          <w:sz w:val="20"/>
        </w:rPr>
        <w:t>sugerującym</w:t>
      </w:r>
      <w:r w:rsidR="00CF6F85">
        <w:rPr>
          <w:rFonts w:ascii="Arial" w:hAnsi="Arial" w:cs="Arial"/>
          <w:sz w:val="20"/>
        </w:rPr>
        <w:t xml:space="preserve"> dat</w:t>
      </w:r>
      <w:r w:rsidR="00D70D50">
        <w:rPr>
          <w:rFonts w:ascii="Arial" w:hAnsi="Arial" w:cs="Arial"/>
          <w:sz w:val="20"/>
        </w:rPr>
        <w:t>ę, powszechnie znane oznaczenie lub symbol, spowoduje odrzucenie pracy.</w:t>
      </w:r>
      <w:r w:rsidR="00CF6F85">
        <w:rPr>
          <w:rFonts w:ascii="Arial" w:hAnsi="Arial" w:cs="Arial"/>
          <w:sz w:val="20"/>
        </w:rPr>
        <w:t xml:space="preserve"> </w:t>
      </w:r>
      <w:r w:rsidR="006804D2" w:rsidRPr="006804D2">
        <w:rPr>
          <w:rFonts w:ascii="Arial" w:hAnsi="Arial" w:cs="Arial"/>
          <w:sz w:val="20"/>
        </w:rPr>
        <w:t xml:space="preserve">Oznaczenia liczbą rozpoznawczą muszą być umieszczone zgodnie z </w:t>
      </w:r>
      <w:r w:rsidRPr="006804D2">
        <w:rPr>
          <w:rFonts w:ascii="Arial" w:hAnsi="Arial" w:cs="Arial"/>
          <w:sz w:val="20"/>
        </w:rPr>
        <w:t xml:space="preserve">opisem w rozdziale </w:t>
      </w:r>
      <w:r w:rsidR="006804D2" w:rsidRPr="006804D2">
        <w:rPr>
          <w:rFonts w:ascii="Arial" w:hAnsi="Arial" w:cs="Arial"/>
          <w:sz w:val="20"/>
        </w:rPr>
        <w:t>5.3</w:t>
      </w:r>
    </w:p>
    <w:p w14:paraId="2055D3E2" w14:textId="77777777" w:rsidR="004305FD" w:rsidRPr="006804D2" w:rsidRDefault="004305FD" w:rsidP="004305FD">
      <w:pPr>
        <w:pStyle w:val="normalny0"/>
        <w:rPr>
          <w:rFonts w:ascii="Arial" w:hAnsi="Arial" w:cs="Arial"/>
          <w:sz w:val="20"/>
        </w:rPr>
      </w:pPr>
    </w:p>
    <w:p w14:paraId="17AE549A" w14:textId="77777777" w:rsidR="001C50F9" w:rsidRPr="00AF25C5" w:rsidRDefault="00AF25C5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AF25C5">
        <w:rPr>
          <w:rFonts w:ascii="Arial" w:hAnsi="Arial" w:cs="Arial"/>
          <w:sz w:val="22"/>
          <w:szCs w:val="22"/>
        </w:rPr>
        <w:t>Miejsce</w:t>
      </w:r>
      <w:r w:rsidR="00D1302A">
        <w:rPr>
          <w:rFonts w:ascii="Arial" w:hAnsi="Arial" w:cs="Arial"/>
          <w:sz w:val="22"/>
          <w:szCs w:val="22"/>
        </w:rPr>
        <w:t xml:space="preserve"> </w:t>
      </w:r>
      <w:r w:rsidRPr="00AF25C5">
        <w:rPr>
          <w:rFonts w:ascii="Arial" w:hAnsi="Arial" w:cs="Arial"/>
          <w:sz w:val="22"/>
          <w:szCs w:val="22"/>
        </w:rPr>
        <w:t xml:space="preserve">i termin składania prac konkursowych </w:t>
      </w:r>
      <w:r w:rsidR="006804D2">
        <w:rPr>
          <w:rFonts w:ascii="Arial" w:hAnsi="Arial" w:cs="Arial"/>
          <w:sz w:val="22"/>
          <w:szCs w:val="22"/>
        </w:rPr>
        <w:t>przez uczestników dopuszczonych do udziału w konkursie</w:t>
      </w:r>
      <w:r w:rsidR="00D1302A">
        <w:rPr>
          <w:rFonts w:ascii="Arial" w:hAnsi="Arial" w:cs="Arial"/>
          <w:sz w:val="22"/>
          <w:szCs w:val="22"/>
        </w:rPr>
        <w:t>.</w:t>
      </w:r>
    </w:p>
    <w:p w14:paraId="15F06713" w14:textId="0999E473" w:rsidR="001C50F9" w:rsidRDefault="00155300" w:rsidP="00B21C55">
      <w:pPr>
        <w:pStyle w:val="normalny0"/>
        <w:numPr>
          <w:ilvl w:val="0"/>
          <w:numId w:val="8"/>
        </w:numPr>
        <w:ind w:left="357" w:hanging="357"/>
        <w:rPr>
          <w:rFonts w:ascii="Arial" w:hAnsi="Arial" w:cs="Arial"/>
          <w:sz w:val="20"/>
        </w:rPr>
      </w:pPr>
      <w:r w:rsidRPr="00155300">
        <w:rPr>
          <w:rFonts w:ascii="Arial" w:hAnsi="Arial" w:cs="Arial"/>
          <w:sz w:val="20"/>
        </w:rPr>
        <w:t xml:space="preserve">Prace konkursowe należy składać w </w:t>
      </w:r>
      <w:r w:rsidR="001C50F9" w:rsidRPr="00155300">
        <w:rPr>
          <w:rFonts w:ascii="Arial" w:hAnsi="Arial" w:cs="Arial"/>
          <w:sz w:val="20"/>
        </w:rPr>
        <w:t>czasie pracy Zamawiającego, o którym mowa w Dziale I</w:t>
      </w:r>
      <w:r w:rsidR="0092144A" w:rsidRPr="001553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Regulaminu</w:t>
      </w:r>
      <w:r w:rsidR="001C50F9" w:rsidRPr="00155300">
        <w:rPr>
          <w:rFonts w:ascii="Arial" w:hAnsi="Arial" w:cs="Arial"/>
          <w:sz w:val="20"/>
        </w:rPr>
        <w:t xml:space="preserve">, nie później niż </w:t>
      </w:r>
      <w:r w:rsidR="001C50F9" w:rsidRPr="00CC0145">
        <w:rPr>
          <w:rFonts w:ascii="Arial" w:hAnsi="Arial" w:cs="Arial"/>
          <w:b/>
          <w:sz w:val="20"/>
        </w:rPr>
        <w:t>do dnia</w:t>
      </w:r>
      <w:r w:rsidR="00CC0145" w:rsidRPr="00CC0145">
        <w:rPr>
          <w:rFonts w:ascii="Arial" w:hAnsi="Arial" w:cs="Arial"/>
          <w:b/>
          <w:sz w:val="20"/>
        </w:rPr>
        <w:t xml:space="preserve"> </w:t>
      </w:r>
      <w:r w:rsidR="004575BC">
        <w:rPr>
          <w:rFonts w:ascii="Arial" w:hAnsi="Arial" w:cs="Arial"/>
          <w:b/>
          <w:sz w:val="20"/>
        </w:rPr>
        <w:t>15</w:t>
      </w:r>
      <w:r w:rsidR="00DB4D29">
        <w:rPr>
          <w:rFonts w:ascii="Arial" w:hAnsi="Arial" w:cs="Arial"/>
          <w:b/>
          <w:sz w:val="20"/>
        </w:rPr>
        <w:t>.04.2019</w:t>
      </w:r>
      <w:r w:rsidR="00CC0145" w:rsidRPr="00CC0145">
        <w:rPr>
          <w:rFonts w:ascii="Arial" w:hAnsi="Arial" w:cs="Arial"/>
          <w:b/>
          <w:sz w:val="20"/>
        </w:rPr>
        <w:t xml:space="preserve"> r. do godziny </w:t>
      </w:r>
      <w:r w:rsidR="00DB4D29">
        <w:rPr>
          <w:rFonts w:ascii="Arial" w:hAnsi="Arial" w:cs="Arial"/>
          <w:b/>
          <w:sz w:val="20"/>
        </w:rPr>
        <w:t>12 00</w:t>
      </w:r>
      <w:r w:rsidR="001C50F9" w:rsidRPr="00155300">
        <w:rPr>
          <w:rFonts w:ascii="Arial" w:hAnsi="Arial" w:cs="Arial"/>
          <w:sz w:val="20"/>
        </w:rPr>
        <w:t>, w siedzibie Urzędu m.st. Warszawy dla Dzielnicy Targówek w Warszawie przy ulicy Kondratowicza 20</w:t>
      </w:r>
      <w:r w:rsidR="0092144A" w:rsidRPr="00155300">
        <w:rPr>
          <w:rFonts w:ascii="Arial" w:hAnsi="Arial" w:cs="Arial"/>
          <w:sz w:val="20"/>
        </w:rPr>
        <w:t xml:space="preserve"> w Warszawie</w:t>
      </w:r>
      <w:r w:rsidR="001C50F9" w:rsidRPr="00155300">
        <w:rPr>
          <w:rFonts w:ascii="Arial" w:hAnsi="Arial" w:cs="Arial"/>
          <w:sz w:val="20"/>
        </w:rPr>
        <w:t>, w Wydziale Obsługi Mieszkańców, parter budynku</w:t>
      </w:r>
      <w:r w:rsidR="00071491">
        <w:rPr>
          <w:rFonts w:ascii="Arial" w:hAnsi="Arial" w:cs="Arial"/>
          <w:sz w:val="20"/>
        </w:rPr>
        <w:t xml:space="preserve"> stanowisko 5, 8, 9</w:t>
      </w:r>
      <w:r w:rsidR="001C50F9" w:rsidRPr="00155300">
        <w:rPr>
          <w:rFonts w:ascii="Arial" w:hAnsi="Arial" w:cs="Arial"/>
          <w:sz w:val="20"/>
        </w:rPr>
        <w:t>.</w:t>
      </w:r>
    </w:p>
    <w:p w14:paraId="42AEF02F" w14:textId="77777777" w:rsidR="00155300" w:rsidRDefault="00155300" w:rsidP="00B21C55">
      <w:pPr>
        <w:pStyle w:val="normalny0"/>
        <w:numPr>
          <w:ilvl w:val="0"/>
          <w:numId w:val="8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Prace konkursowe przesyłane pocztą, kurierem lu</w:t>
      </w:r>
      <w:r w:rsidR="005926E3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 w inny sposób muszą dotrzeć do Zamawiającego w terminie i przed czasem opisanym w pkt 1.</w:t>
      </w:r>
    </w:p>
    <w:p w14:paraId="4C412253" w14:textId="77777777" w:rsidR="004A4727" w:rsidRDefault="004A4727" w:rsidP="00B21C55">
      <w:pPr>
        <w:pStyle w:val="normalny0"/>
        <w:numPr>
          <w:ilvl w:val="0"/>
          <w:numId w:val="8"/>
        </w:numPr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</w:t>
      </w:r>
      <w:r w:rsidRPr="004A4727">
        <w:rPr>
          <w:rFonts w:ascii="Arial" w:hAnsi="Arial" w:cs="Arial"/>
          <w:sz w:val="20"/>
        </w:rPr>
        <w:t>race konkursowe złożone po terminie będą zwrócone uczestnikom konkursu bez otwierania</w:t>
      </w:r>
      <w:r>
        <w:rPr>
          <w:rFonts w:ascii="Arial" w:hAnsi="Arial" w:cs="Arial"/>
          <w:sz w:val="20"/>
        </w:rPr>
        <w:t>.</w:t>
      </w:r>
    </w:p>
    <w:p w14:paraId="79CEAF87" w14:textId="77777777" w:rsidR="004A4727" w:rsidRPr="004A4727" w:rsidRDefault="004A4727" w:rsidP="00B21C55">
      <w:pPr>
        <w:pStyle w:val="normalny0"/>
        <w:numPr>
          <w:ilvl w:val="0"/>
          <w:numId w:val="8"/>
        </w:numPr>
        <w:ind w:left="357" w:hanging="357"/>
        <w:rPr>
          <w:rFonts w:ascii="Arial" w:hAnsi="Arial" w:cs="Arial"/>
          <w:sz w:val="20"/>
        </w:rPr>
      </w:pPr>
      <w:r w:rsidRPr="004A4727">
        <w:rPr>
          <w:rFonts w:ascii="Arial" w:hAnsi="Arial" w:cs="Arial"/>
          <w:sz w:val="20"/>
        </w:rPr>
        <w:t>Zamawiający zastrzega możliwość zmiany terminu składania prac konkursowych.</w:t>
      </w:r>
      <w:r w:rsidRPr="004A4727">
        <w:rPr>
          <w:rFonts w:ascii="Arial" w:hAnsi="Arial" w:cs="Arial"/>
          <w:b/>
          <w:i/>
          <w:szCs w:val="24"/>
        </w:rPr>
        <w:t xml:space="preserve"> </w:t>
      </w:r>
      <w:r w:rsidRPr="004A4727">
        <w:rPr>
          <w:rFonts w:ascii="Arial" w:hAnsi="Arial" w:cs="Arial"/>
          <w:sz w:val="20"/>
        </w:rPr>
        <w:t>Zamawiający przekazując wówczas zawiadomienie o dopuszczeniu do udziału w konkursie wskaże nowy obowiązujący termin składania prac konkursowych.</w:t>
      </w:r>
    </w:p>
    <w:p w14:paraId="0930C508" w14:textId="77777777" w:rsidR="00D1302A" w:rsidRDefault="00D1302A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z pracami konkursowymi w aspekcie zachowania anonimowości prac</w:t>
      </w:r>
    </w:p>
    <w:p w14:paraId="2F038878" w14:textId="77777777" w:rsidR="004A4727" w:rsidRDefault="004A4727" w:rsidP="00B21C55">
      <w:pPr>
        <w:pStyle w:val="normalny0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4A4727">
        <w:rPr>
          <w:rFonts w:ascii="Arial" w:hAnsi="Arial" w:cs="Arial"/>
          <w:sz w:val="20"/>
        </w:rPr>
        <w:t>Pracę konkursową należy umieścić w opakowaniu</w:t>
      </w:r>
      <w:r>
        <w:rPr>
          <w:rFonts w:ascii="Arial" w:hAnsi="Arial" w:cs="Arial"/>
          <w:sz w:val="20"/>
        </w:rPr>
        <w:t xml:space="preserve"> (opakowaniach)</w:t>
      </w:r>
      <w:r w:rsidRPr="004A472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zaadresowanym na</w:t>
      </w:r>
      <w:r w:rsidRPr="004A4727">
        <w:rPr>
          <w:rFonts w:ascii="Arial" w:hAnsi="Arial" w:cs="Arial"/>
          <w:sz w:val="20"/>
        </w:rPr>
        <w:t>:</w:t>
      </w:r>
    </w:p>
    <w:p w14:paraId="35971ECA" w14:textId="77777777" w:rsidR="004A4727" w:rsidRPr="00BE2A45" w:rsidRDefault="004A4727" w:rsidP="004A4727">
      <w:pPr>
        <w:jc w:val="center"/>
        <w:rPr>
          <w:rFonts w:ascii="Arial" w:hAnsi="Arial" w:cs="Arial"/>
          <w:b/>
          <w:bCs/>
          <w:sz w:val="20"/>
        </w:rPr>
      </w:pPr>
      <w:r w:rsidRPr="00BE2A45">
        <w:rPr>
          <w:rFonts w:ascii="Arial" w:hAnsi="Arial" w:cs="Arial"/>
          <w:b/>
          <w:bCs/>
          <w:sz w:val="20"/>
        </w:rPr>
        <w:t>Urząd Dzielnicy Targówek</w:t>
      </w:r>
    </w:p>
    <w:p w14:paraId="0184F1E5" w14:textId="77777777" w:rsidR="004A4727" w:rsidRPr="00BE2A45" w:rsidRDefault="004A4727" w:rsidP="004A472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BE2A45">
        <w:rPr>
          <w:rFonts w:ascii="Arial" w:hAnsi="Arial" w:cs="Arial"/>
          <w:b/>
          <w:bCs/>
          <w:color w:val="000000"/>
          <w:sz w:val="20"/>
        </w:rPr>
        <w:t>03-285 Warszawa</w:t>
      </w:r>
    </w:p>
    <w:p w14:paraId="64408EBE" w14:textId="77777777" w:rsidR="004A4727" w:rsidRPr="00BE2A45" w:rsidRDefault="004A4727" w:rsidP="004A472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BE2A45">
        <w:rPr>
          <w:rFonts w:ascii="Arial" w:hAnsi="Arial" w:cs="Arial"/>
          <w:b/>
          <w:bCs/>
          <w:color w:val="000000"/>
          <w:sz w:val="20"/>
        </w:rPr>
        <w:t>ul. Kondratowicza 20</w:t>
      </w:r>
    </w:p>
    <w:p w14:paraId="1BB103D7" w14:textId="77777777" w:rsidR="004A4727" w:rsidRPr="003C6AD6" w:rsidRDefault="004A4727" w:rsidP="004A472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opisanym następująco:</w:t>
      </w:r>
    </w:p>
    <w:p w14:paraId="70ED14DC" w14:textId="77777777" w:rsidR="004A4727" w:rsidRPr="00BE2A45" w:rsidRDefault="004A4727" w:rsidP="004A4727">
      <w:pPr>
        <w:jc w:val="center"/>
        <w:rPr>
          <w:rFonts w:ascii="Arial" w:hAnsi="Arial" w:cs="Arial"/>
          <w:b/>
          <w:bCs/>
          <w:sz w:val="20"/>
        </w:rPr>
      </w:pPr>
      <w:r w:rsidRPr="00BE2A45">
        <w:rPr>
          <w:rFonts w:ascii="Arial" w:hAnsi="Arial" w:cs="Arial"/>
          <w:b/>
          <w:bCs/>
          <w:sz w:val="20"/>
        </w:rPr>
        <w:t>Praca konkursowa w:</w:t>
      </w:r>
    </w:p>
    <w:p w14:paraId="5246403F" w14:textId="77777777" w:rsidR="004A4727" w:rsidRPr="00BE2A45" w:rsidRDefault="00D97006" w:rsidP="004A4727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„</w:t>
      </w:r>
      <w:r w:rsidRPr="00D97006">
        <w:rPr>
          <w:rFonts w:ascii="Arial" w:hAnsi="Arial" w:cs="Arial"/>
          <w:b/>
          <w:bCs/>
          <w:sz w:val="20"/>
        </w:rPr>
        <w:t>Konkurs jednoetapowy na opracowanie koncepcji architektoniczno-konstrukcyjno-budowlanej rozbudowy Domu Kultury „Zacisze” przy ul. Blokowej 1 w Warszawie.</w:t>
      </w:r>
      <w:r w:rsidR="004A4727" w:rsidRPr="00BE2A45">
        <w:rPr>
          <w:rFonts w:ascii="Arial" w:hAnsi="Arial" w:cs="Arial"/>
          <w:b/>
          <w:bCs/>
          <w:sz w:val="20"/>
        </w:rPr>
        <w:t>"</w:t>
      </w:r>
    </w:p>
    <w:p w14:paraId="6C1B8255" w14:textId="2C6B6BD8" w:rsidR="004A4727" w:rsidRPr="00BE2A45" w:rsidRDefault="004A4727" w:rsidP="004A4727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BE2A45">
        <w:rPr>
          <w:rFonts w:ascii="Arial" w:hAnsi="Arial" w:cs="Arial"/>
          <w:b/>
          <w:bCs/>
          <w:sz w:val="20"/>
        </w:rPr>
        <w:t xml:space="preserve">Nie  otwierać  przed </w:t>
      </w:r>
      <w:r w:rsidR="004575BC">
        <w:rPr>
          <w:rFonts w:ascii="Arial" w:hAnsi="Arial" w:cs="Arial"/>
          <w:b/>
          <w:sz w:val="20"/>
        </w:rPr>
        <w:t>15</w:t>
      </w:r>
      <w:bookmarkStart w:id="0" w:name="_GoBack"/>
      <w:bookmarkEnd w:id="0"/>
      <w:r w:rsidR="00DB4D29">
        <w:rPr>
          <w:rFonts w:ascii="Arial" w:hAnsi="Arial" w:cs="Arial"/>
          <w:b/>
          <w:sz w:val="20"/>
        </w:rPr>
        <w:t>.04.2019</w:t>
      </w:r>
      <w:r w:rsidRPr="00BE2A45">
        <w:rPr>
          <w:rFonts w:ascii="Arial" w:hAnsi="Arial" w:cs="Arial"/>
          <w:b/>
          <w:bCs/>
          <w:sz w:val="20"/>
        </w:rPr>
        <w:t xml:space="preserve"> roku godz. </w:t>
      </w:r>
      <w:r w:rsidR="00DB4D29">
        <w:rPr>
          <w:rFonts w:ascii="Arial" w:hAnsi="Arial" w:cs="Arial"/>
          <w:b/>
          <w:sz w:val="20"/>
        </w:rPr>
        <w:t>12 00</w:t>
      </w:r>
    </w:p>
    <w:p w14:paraId="7663E1B9" w14:textId="77777777" w:rsidR="004A4727" w:rsidRDefault="004A4727" w:rsidP="00510C64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 xml:space="preserve">opatrzoną znakiem identyfikacyjnych </w:t>
      </w:r>
      <w:r w:rsidR="00BE2A45">
        <w:rPr>
          <w:rFonts w:ascii="Arial" w:hAnsi="Arial" w:cs="Arial"/>
          <w:sz w:val="20"/>
        </w:rPr>
        <w:t>w postaci</w:t>
      </w:r>
      <w:r w:rsidRPr="00BE2A45">
        <w:rPr>
          <w:rFonts w:ascii="Arial" w:hAnsi="Arial" w:cs="Arial"/>
          <w:sz w:val="20"/>
        </w:rPr>
        <w:t xml:space="preserve"> liczb</w:t>
      </w:r>
      <w:r w:rsidR="00BE2A45" w:rsidRPr="00BE2A45">
        <w:rPr>
          <w:rFonts w:ascii="Arial" w:hAnsi="Arial" w:cs="Arial"/>
          <w:sz w:val="20"/>
        </w:rPr>
        <w:t>y</w:t>
      </w:r>
      <w:r w:rsidR="00510C64">
        <w:rPr>
          <w:rFonts w:ascii="Arial" w:hAnsi="Arial" w:cs="Arial"/>
          <w:sz w:val="20"/>
        </w:rPr>
        <w:t xml:space="preserve"> </w:t>
      </w:r>
      <w:r w:rsidRPr="00BE2A45">
        <w:rPr>
          <w:rFonts w:ascii="Arial" w:hAnsi="Arial" w:cs="Arial"/>
          <w:sz w:val="20"/>
        </w:rPr>
        <w:t>rozpoznawcz</w:t>
      </w:r>
      <w:r w:rsidR="00BE2A45" w:rsidRPr="00BE2A45">
        <w:rPr>
          <w:rFonts w:ascii="Arial" w:hAnsi="Arial" w:cs="Arial"/>
          <w:sz w:val="20"/>
        </w:rPr>
        <w:t>ej</w:t>
      </w:r>
      <w:r w:rsidR="00841AE8">
        <w:rPr>
          <w:rFonts w:ascii="Arial" w:hAnsi="Arial" w:cs="Arial"/>
          <w:sz w:val="20"/>
        </w:rPr>
        <w:t>.</w:t>
      </w:r>
    </w:p>
    <w:p w14:paraId="70D7774E" w14:textId="77777777" w:rsidR="00BE2A45" w:rsidRDefault="00BE2A45" w:rsidP="00B21C55">
      <w:pPr>
        <w:pStyle w:val="normalny0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Poza zapisami wymienionymi w ust. </w:t>
      </w:r>
      <w:r w:rsidR="006804D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na opakowaniu nie może być żadnych innych oznaczeń.</w:t>
      </w:r>
    </w:p>
    <w:p w14:paraId="1508EA58" w14:textId="77777777" w:rsidR="00BE2A45" w:rsidRDefault="00BE2A45" w:rsidP="00B21C55">
      <w:pPr>
        <w:pStyle w:val="normalny0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Opisy na opakowaniu prac konkursowych wykonane być muszą wydrukiem komputerowym czcionka typu Arial lub Times New Roman lub odręcznie </w:t>
      </w:r>
      <w:r w:rsidRPr="00BE2A45">
        <w:rPr>
          <w:rFonts w:ascii="Arial" w:hAnsi="Arial" w:cs="Arial"/>
          <w:sz w:val="20"/>
          <w:u w:val="single"/>
        </w:rPr>
        <w:t>pismem technicznym</w:t>
      </w:r>
      <w:r>
        <w:rPr>
          <w:rFonts w:ascii="Arial" w:hAnsi="Arial" w:cs="Arial"/>
          <w:sz w:val="20"/>
        </w:rPr>
        <w:t>.</w:t>
      </w:r>
    </w:p>
    <w:p w14:paraId="1212E0F4" w14:textId="77777777" w:rsidR="000503DA" w:rsidRDefault="000503DA" w:rsidP="00B21C55">
      <w:pPr>
        <w:pStyle w:val="normalny0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 przesłaniu prac pocztą lub </w:t>
      </w:r>
      <w:r w:rsidR="00D818B9">
        <w:rPr>
          <w:rFonts w:ascii="Arial" w:hAnsi="Arial" w:cs="Arial"/>
          <w:sz w:val="20"/>
        </w:rPr>
        <w:t xml:space="preserve">za pośrednictwem firmy </w:t>
      </w:r>
      <w:r>
        <w:rPr>
          <w:rFonts w:ascii="Arial" w:hAnsi="Arial" w:cs="Arial"/>
          <w:sz w:val="20"/>
        </w:rPr>
        <w:t>kurier</w:t>
      </w:r>
      <w:r w:rsidR="00D818B9">
        <w:rPr>
          <w:rFonts w:ascii="Arial" w:hAnsi="Arial" w:cs="Arial"/>
          <w:sz w:val="20"/>
        </w:rPr>
        <w:t>skiej podany adres zwrotny lub nadawcy nie może być adresem uczestnika konkursu a dane zawarte w tym adresie nie mogą kojarzyć się z konkretnym uczestnikiem konkursu.</w:t>
      </w:r>
    </w:p>
    <w:p w14:paraId="794C9FD8" w14:textId="77777777" w:rsidR="004A4727" w:rsidRDefault="004A4727" w:rsidP="00B21C55">
      <w:pPr>
        <w:pStyle w:val="normalny0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BE2A45">
        <w:rPr>
          <w:rFonts w:ascii="Arial" w:hAnsi="Arial" w:cs="Arial"/>
          <w:sz w:val="20"/>
        </w:rPr>
        <w:t xml:space="preserve">Uczestnik konkursu, składając pracę konkursową na swoje życzenie otrzyma pokwitowanie jej złożenia (zaleca się, aby Uczestnik wykorzystał w tym celu </w:t>
      </w:r>
      <w:r w:rsidR="006804D2" w:rsidRPr="00BE2A45">
        <w:rPr>
          <w:rFonts w:ascii="Arial" w:hAnsi="Arial" w:cs="Arial"/>
          <w:sz w:val="20"/>
        </w:rPr>
        <w:t>zał</w:t>
      </w:r>
      <w:r w:rsidR="006804D2">
        <w:rPr>
          <w:rFonts w:ascii="Arial" w:hAnsi="Arial" w:cs="Arial"/>
          <w:sz w:val="20"/>
        </w:rPr>
        <w:t>ączony</w:t>
      </w:r>
      <w:r w:rsidRPr="00BE2A45">
        <w:rPr>
          <w:rFonts w:ascii="Arial" w:hAnsi="Arial" w:cs="Arial"/>
          <w:sz w:val="20"/>
        </w:rPr>
        <w:t xml:space="preserve"> do Regulaminu wzór pokwitowania).</w:t>
      </w:r>
    </w:p>
    <w:p w14:paraId="0B9D0BF2" w14:textId="77777777" w:rsidR="00BE2A45" w:rsidRDefault="00BE2A45" w:rsidP="00B21C55">
      <w:pPr>
        <w:pStyle w:val="normalny0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BE2A45">
        <w:rPr>
          <w:rFonts w:ascii="Arial" w:hAnsi="Arial" w:cs="Arial"/>
          <w:sz w:val="20"/>
        </w:rPr>
        <w:t xml:space="preserve">Wszystkie składniki pracy konkursowej oraz wszystkie opakowania, a także formularz pokwitowania przyjęcia przez zamawiającego pracy konkursowej, muszą być oznakowane dowolną sześciocyfrową liczbą rozpoznawczą, którą należy napisać pismem </w:t>
      </w:r>
      <w:r w:rsidR="00841AE8">
        <w:rPr>
          <w:rFonts w:ascii="Arial" w:hAnsi="Arial" w:cs="Arial"/>
          <w:sz w:val="20"/>
        </w:rPr>
        <w:t xml:space="preserve">komputerowym lub odręcznym pismem technicznym </w:t>
      </w:r>
      <w:r w:rsidRPr="00BE2A45">
        <w:rPr>
          <w:rFonts w:ascii="Arial" w:hAnsi="Arial" w:cs="Arial"/>
          <w:sz w:val="20"/>
        </w:rPr>
        <w:t>przy użyciu nośnika pisma nie ulegającego usunięciu bez pozostawiania śladów</w:t>
      </w:r>
      <w:r w:rsidR="00D70D50">
        <w:rPr>
          <w:rFonts w:ascii="Arial" w:hAnsi="Arial" w:cs="Arial"/>
          <w:sz w:val="20"/>
        </w:rPr>
        <w:t>.</w:t>
      </w:r>
    </w:p>
    <w:p w14:paraId="22DFFABD" w14:textId="77777777" w:rsidR="00D70D50" w:rsidRDefault="00D70D50" w:rsidP="00D70D50">
      <w:pPr>
        <w:pStyle w:val="normalny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Wymagania dotyczące tworzenia liczby rozpoznawczej opisano w Rozdziale 5.1 ust. 2. Nie zastosowanie się do tych wymagań oznaczać będzie odrzucenie pracy.</w:t>
      </w:r>
    </w:p>
    <w:p w14:paraId="05A2E481" w14:textId="77777777" w:rsidR="00C50C83" w:rsidRDefault="00C50C83" w:rsidP="00B21C55">
      <w:pPr>
        <w:pStyle w:val="normalny0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Elementy pracy konkursowej muszą być oznaczone liczbą rozpoznawczą. Liczba rozpoznawcza umieszczona ma być na:</w:t>
      </w:r>
    </w:p>
    <w:p w14:paraId="5524D30C" w14:textId="77777777" w:rsidR="00C50C83" w:rsidRDefault="00C50C83" w:rsidP="00B21C55">
      <w:pPr>
        <w:pStyle w:val="normalny0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planszach,</w:t>
      </w:r>
    </w:p>
    <w:p w14:paraId="00C15751" w14:textId="77777777" w:rsidR="00C50C83" w:rsidRDefault="00C50C83" w:rsidP="00B21C55">
      <w:pPr>
        <w:pStyle w:val="normalny0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części opisowej wyłącznie na stronie tytułowej,</w:t>
      </w:r>
    </w:p>
    <w:p w14:paraId="143F7DBE" w14:textId="77777777" w:rsidR="00C50C83" w:rsidRDefault="00C50C83" w:rsidP="00B21C55">
      <w:pPr>
        <w:pStyle w:val="normalny0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zamkniętej kopercie zawierającej nośnik danych dla plików danych</w:t>
      </w:r>
    </w:p>
    <w:p w14:paraId="62C7A828" w14:textId="77777777" w:rsidR="00C50C83" w:rsidRPr="00BE2A45" w:rsidRDefault="00C50C83" w:rsidP="00B21C55">
      <w:pPr>
        <w:pStyle w:val="normalny0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makiecie jeżeli taka będzie załączona</w:t>
      </w:r>
    </w:p>
    <w:p w14:paraId="208AEC79" w14:textId="77777777" w:rsidR="004A4727" w:rsidRPr="00BE2A45" w:rsidRDefault="004A4727" w:rsidP="00B21C55">
      <w:pPr>
        <w:pStyle w:val="normalny0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BE2A45">
        <w:rPr>
          <w:rFonts w:ascii="Arial" w:hAnsi="Arial" w:cs="Arial"/>
          <w:sz w:val="20"/>
        </w:rPr>
        <w:t>Zamawiający zapewnia, że do rozstrzygnięcia konkursu przez sąd konkursowy, niemożliwe będzie zidentyfikowanie autorów prac konkursowych. W tym celu prace konkursowe muszą być przygotowane w sposób zapewniający ich anonimowość.</w:t>
      </w:r>
    </w:p>
    <w:p w14:paraId="0C9EA957" w14:textId="77777777" w:rsidR="004A4727" w:rsidRPr="00841AE8" w:rsidRDefault="004A4727" w:rsidP="00B21C55">
      <w:pPr>
        <w:pStyle w:val="normalny0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841AE8">
        <w:rPr>
          <w:rFonts w:ascii="Arial" w:hAnsi="Arial" w:cs="Arial"/>
          <w:sz w:val="20"/>
        </w:rPr>
        <w:t>W treści pracy konkursowej nie może znajdować się żadna informacja wskazująca na autora pracy konkursowej lub umożliwiająca identyfikację uczestnika konkursu.</w:t>
      </w:r>
    </w:p>
    <w:p w14:paraId="3DD317BE" w14:textId="77777777" w:rsidR="004A4727" w:rsidRPr="00841AE8" w:rsidRDefault="004A4727" w:rsidP="00B21C55">
      <w:pPr>
        <w:pStyle w:val="normalny0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841AE8">
        <w:rPr>
          <w:rFonts w:ascii="Arial" w:hAnsi="Arial" w:cs="Arial"/>
          <w:sz w:val="20"/>
        </w:rPr>
        <w:t>Wraz z pracą konkursową uczestnik konkursu składa kartę identyfikacyjną uczestnika, którą należy złożyć w zaklejonej kopercie oznaczonej sześciocyfrową liczbą rozpoznawczą.</w:t>
      </w:r>
    </w:p>
    <w:p w14:paraId="6642A325" w14:textId="77777777" w:rsidR="004A4727" w:rsidRPr="00841AE8" w:rsidRDefault="004A4727" w:rsidP="00841AE8">
      <w:pPr>
        <w:ind w:left="360"/>
        <w:jc w:val="both"/>
        <w:rPr>
          <w:rFonts w:ascii="Arial" w:hAnsi="Arial" w:cs="Arial"/>
          <w:b/>
          <w:sz w:val="20"/>
        </w:rPr>
      </w:pPr>
      <w:r w:rsidRPr="00841AE8">
        <w:rPr>
          <w:rFonts w:ascii="Arial" w:hAnsi="Arial" w:cs="Arial"/>
          <w:b/>
          <w:sz w:val="20"/>
        </w:rPr>
        <w:t>Karta uczestnika konkursu zawiera:</w:t>
      </w:r>
    </w:p>
    <w:p w14:paraId="2579BB74" w14:textId="77777777" w:rsidR="004A4727" w:rsidRPr="00841AE8" w:rsidRDefault="004A4727" w:rsidP="00841AE8">
      <w:pPr>
        <w:ind w:left="360"/>
        <w:jc w:val="both"/>
        <w:rPr>
          <w:rFonts w:ascii="Arial" w:hAnsi="Arial" w:cs="Arial"/>
          <w:sz w:val="20"/>
        </w:rPr>
      </w:pPr>
      <w:r w:rsidRPr="00841AE8">
        <w:rPr>
          <w:rFonts w:ascii="Arial" w:hAnsi="Arial" w:cs="Arial"/>
          <w:sz w:val="20"/>
        </w:rPr>
        <w:t>a)</w:t>
      </w:r>
      <w:r w:rsidR="00841AE8">
        <w:rPr>
          <w:rFonts w:ascii="Arial" w:hAnsi="Arial" w:cs="Arial"/>
          <w:sz w:val="20"/>
        </w:rPr>
        <w:tab/>
      </w:r>
      <w:r w:rsidRPr="00841AE8">
        <w:rPr>
          <w:rFonts w:ascii="Arial" w:hAnsi="Arial" w:cs="Arial"/>
          <w:sz w:val="20"/>
        </w:rPr>
        <w:t>liczbę rozpoznawczą;</w:t>
      </w:r>
    </w:p>
    <w:p w14:paraId="4A191207" w14:textId="77777777" w:rsidR="004A4727" w:rsidRPr="00841AE8" w:rsidRDefault="004A4727" w:rsidP="00841AE8">
      <w:pPr>
        <w:ind w:left="360"/>
        <w:jc w:val="both"/>
        <w:rPr>
          <w:rFonts w:ascii="Arial" w:hAnsi="Arial" w:cs="Arial"/>
          <w:sz w:val="20"/>
        </w:rPr>
      </w:pPr>
      <w:r w:rsidRPr="00841AE8">
        <w:rPr>
          <w:rFonts w:ascii="Arial" w:hAnsi="Arial" w:cs="Arial"/>
          <w:sz w:val="20"/>
        </w:rPr>
        <w:t>b)</w:t>
      </w:r>
      <w:r w:rsidR="00841AE8">
        <w:rPr>
          <w:rFonts w:ascii="Arial" w:hAnsi="Arial" w:cs="Arial"/>
          <w:sz w:val="20"/>
        </w:rPr>
        <w:tab/>
      </w:r>
      <w:r w:rsidRPr="00841AE8">
        <w:rPr>
          <w:rFonts w:ascii="Arial" w:hAnsi="Arial" w:cs="Arial"/>
          <w:sz w:val="20"/>
        </w:rPr>
        <w:t>nazwę (firmę/ imię i nazwisko) , adres uczestnika konkursu;</w:t>
      </w:r>
    </w:p>
    <w:p w14:paraId="3ED57BEC" w14:textId="77777777" w:rsidR="004A4727" w:rsidRPr="00841AE8" w:rsidRDefault="004A4727" w:rsidP="00841AE8">
      <w:pPr>
        <w:ind w:left="360"/>
        <w:jc w:val="both"/>
        <w:rPr>
          <w:rFonts w:ascii="Arial" w:hAnsi="Arial" w:cs="Arial"/>
          <w:sz w:val="20"/>
        </w:rPr>
      </w:pPr>
      <w:r w:rsidRPr="00841AE8">
        <w:rPr>
          <w:rFonts w:ascii="Arial" w:hAnsi="Arial" w:cs="Arial"/>
          <w:sz w:val="20"/>
        </w:rPr>
        <w:t>c)</w:t>
      </w:r>
      <w:r w:rsidR="00841AE8">
        <w:rPr>
          <w:rFonts w:ascii="Arial" w:hAnsi="Arial" w:cs="Arial"/>
          <w:sz w:val="20"/>
        </w:rPr>
        <w:tab/>
      </w:r>
      <w:r w:rsidRPr="00841AE8">
        <w:rPr>
          <w:rFonts w:ascii="Arial" w:hAnsi="Arial" w:cs="Arial"/>
          <w:sz w:val="20"/>
        </w:rPr>
        <w:t>oświadczenie uczestnika konkursu, że przysługują mu autorskie prawa majątkowe w zakresie określonym w regulaminie konkursu;</w:t>
      </w:r>
    </w:p>
    <w:p w14:paraId="1EFFDD5C" w14:textId="77777777" w:rsidR="004A4727" w:rsidRPr="00841AE8" w:rsidRDefault="004A4727" w:rsidP="00841AE8">
      <w:pPr>
        <w:ind w:left="360"/>
        <w:jc w:val="both"/>
        <w:rPr>
          <w:rFonts w:ascii="Arial" w:hAnsi="Arial" w:cs="Arial"/>
          <w:sz w:val="20"/>
        </w:rPr>
      </w:pPr>
      <w:r w:rsidRPr="00841AE8">
        <w:rPr>
          <w:rFonts w:ascii="Arial" w:hAnsi="Arial" w:cs="Arial"/>
          <w:sz w:val="20"/>
        </w:rPr>
        <w:t>d)</w:t>
      </w:r>
      <w:r w:rsidR="00841AE8">
        <w:rPr>
          <w:rFonts w:ascii="Arial" w:hAnsi="Arial" w:cs="Arial"/>
          <w:sz w:val="20"/>
        </w:rPr>
        <w:tab/>
      </w:r>
      <w:r w:rsidRPr="00841AE8">
        <w:rPr>
          <w:rFonts w:ascii="Arial" w:hAnsi="Arial" w:cs="Arial"/>
          <w:sz w:val="20"/>
        </w:rPr>
        <w:t>numer rachunku bankowego, na który Zamawiający przekaże kwotę z tytułu nagrody w przypadku przyznania nagrody finansowej danemu Uczestnikowi;</w:t>
      </w:r>
    </w:p>
    <w:p w14:paraId="58DBD6FB" w14:textId="77777777" w:rsidR="004A4727" w:rsidRPr="00841AE8" w:rsidRDefault="004A4727" w:rsidP="00841AE8">
      <w:pPr>
        <w:ind w:left="360"/>
        <w:jc w:val="both"/>
        <w:rPr>
          <w:rFonts w:ascii="Arial" w:hAnsi="Arial" w:cs="Arial"/>
          <w:sz w:val="20"/>
        </w:rPr>
      </w:pPr>
      <w:r w:rsidRPr="00841AE8">
        <w:rPr>
          <w:rFonts w:ascii="Arial" w:hAnsi="Arial" w:cs="Arial"/>
          <w:sz w:val="20"/>
        </w:rPr>
        <w:t>e)</w:t>
      </w:r>
      <w:r w:rsidR="00841AE8">
        <w:rPr>
          <w:rFonts w:ascii="Arial" w:hAnsi="Arial" w:cs="Arial"/>
          <w:sz w:val="20"/>
        </w:rPr>
        <w:tab/>
      </w:r>
      <w:r w:rsidRPr="00841AE8">
        <w:rPr>
          <w:rFonts w:ascii="Arial" w:hAnsi="Arial" w:cs="Arial"/>
          <w:sz w:val="20"/>
        </w:rPr>
        <w:t>skład zespołu projektowego, który opracował pracę konkursową;</w:t>
      </w:r>
    </w:p>
    <w:p w14:paraId="04D33CBF" w14:textId="77777777" w:rsidR="004A4727" w:rsidRPr="00841AE8" w:rsidRDefault="004A4727" w:rsidP="00841AE8">
      <w:pPr>
        <w:ind w:left="360"/>
        <w:jc w:val="both"/>
        <w:rPr>
          <w:rFonts w:ascii="Arial" w:hAnsi="Arial" w:cs="Arial"/>
          <w:sz w:val="20"/>
        </w:rPr>
      </w:pPr>
      <w:r w:rsidRPr="00841AE8">
        <w:rPr>
          <w:rFonts w:ascii="Arial" w:hAnsi="Arial" w:cs="Arial"/>
          <w:sz w:val="20"/>
        </w:rPr>
        <w:t>f)</w:t>
      </w:r>
      <w:r w:rsidR="00841AE8">
        <w:rPr>
          <w:rFonts w:ascii="Arial" w:hAnsi="Arial" w:cs="Arial"/>
          <w:sz w:val="20"/>
        </w:rPr>
        <w:tab/>
      </w:r>
      <w:r w:rsidRPr="00841AE8">
        <w:rPr>
          <w:rFonts w:ascii="Arial" w:hAnsi="Arial" w:cs="Arial"/>
          <w:sz w:val="20"/>
        </w:rPr>
        <w:t>podpisy osoby/osób uprawnionych do składania oświadczeń w imieniu Uczestnika konkursu.</w:t>
      </w:r>
    </w:p>
    <w:p w14:paraId="36CE0B88" w14:textId="77777777" w:rsidR="004A4727" w:rsidRPr="00841AE8" w:rsidRDefault="004A4727" w:rsidP="00B21C55">
      <w:pPr>
        <w:pStyle w:val="normalny0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841AE8">
        <w:rPr>
          <w:rFonts w:ascii="Arial" w:hAnsi="Arial" w:cs="Arial"/>
          <w:sz w:val="20"/>
        </w:rPr>
        <w:t xml:space="preserve">Praca konkursowa, </w:t>
      </w:r>
      <w:r w:rsidR="00841AE8">
        <w:rPr>
          <w:rFonts w:ascii="Arial" w:hAnsi="Arial" w:cs="Arial"/>
          <w:sz w:val="20"/>
        </w:rPr>
        <w:t xml:space="preserve">w </w:t>
      </w:r>
      <w:r w:rsidRPr="00841AE8">
        <w:rPr>
          <w:rFonts w:ascii="Arial" w:hAnsi="Arial" w:cs="Arial"/>
          <w:sz w:val="20"/>
        </w:rPr>
        <w:t>której złama</w:t>
      </w:r>
      <w:r w:rsidR="00841AE8">
        <w:rPr>
          <w:rFonts w:ascii="Arial" w:hAnsi="Arial" w:cs="Arial"/>
          <w:sz w:val="20"/>
        </w:rPr>
        <w:t>no</w:t>
      </w:r>
      <w:r w:rsidRPr="00841AE8">
        <w:rPr>
          <w:rFonts w:ascii="Arial" w:hAnsi="Arial" w:cs="Arial"/>
          <w:sz w:val="20"/>
        </w:rPr>
        <w:t xml:space="preserve"> zasadę anonimowości prac (tj. praca, która nie spełnia wymagań opisanych w </w:t>
      </w:r>
      <w:r w:rsidR="00841AE8">
        <w:rPr>
          <w:rFonts w:ascii="Arial" w:hAnsi="Arial" w:cs="Arial"/>
          <w:sz w:val="20"/>
        </w:rPr>
        <w:t>niniejszym rozdziale</w:t>
      </w:r>
      <w:r w:rsidRPr="00841AE8">
        <w:rPr>
          <w:rFonts w:ascii="Arial" w:hAnsi="Arial" w:cs="Arial"/>
          <w:sz w:val="20"/>
        </w:rPr>
        <w:t xml:space="preserve"> lub do której nie została załączona zaklejona koperta zawierająca kartę identyfikacyjną lub gdy karta identyfikacyjna nie zawiera wymaganych informacji umożliwiających identyfikację Uczestnika) - podlega odrzuceniu jako niezgodna z wymaganiami regulaminu.</w:t>
      </w:r>
    </w:p>
    <w:p w14:paraId="199D3753" w14:textId="77777777" w:rsidR="004A4727" w:rsidRPr="00841AE8" w:rsidRDefault="00CC30D3" w:rsidP="00841AE8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Sad Konkursowy otwierając prace konkursowe oznaczy wszystkie składowe elementy prac dodatkowo numerem wynikającym z kolejności otwarcia</w:t>
      </w:r>
      <w:r w:rsidR="003D77E3">
        <w:rPr>
          <w:rFonts w:ascii="Arial" w:hAnsi="Arial" w:cs="Arial"/>
          <w:sz w:val="20"/>
        </w:rPr>
        <w:t xml:space="preserve">. </w:t>
      </w:r>
    </w:p>
    <w:p w14:paraId="3F60399A" w14:textId="39E8EBFF" w:rsidR="004A4727" w:rsidRDefault="004A4727" w:rsidP="00B21C55">
      <w:pPr>
        <w:pStyle w:val="normalny0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0503DA">
        <w:rPr>
          <w:rFonts w:ascii="Arial" w:hAnsi="Arial" w:cs="Arial"/>
          <w:sz w:val="20"/>
        </w:rPr>
        <w:t>Uprawnienie do złożenia pracy konkursowej przysługuje tylko Uczestnikom konkursu, którzy zostali zaproszeni do jej złożenia</w:t>
      </w:r>
      <w:r w:rsidR="006804D2">
        <w:rPr>
          <w:rFonts w:ascii="Arial" w:hAnsi="Arial" w:cs="Arial"/>
          <w:sz w:val="20"/>
        </w:rPr>
        <w:t>.</w:t>
      </w:r>
    </w:p>
    <w:p w14:paraId="37B2673C" w14:textId="5EE3A181" w:rsidR="00620537" w:rsidRDefault="00620537" w:rsidP="00620537">
      <w:pPr>
        <w:pStyle w:val="normalny0"/>
        <w:rPr>
          <w:rFonts w:ascii="Arial" w:hAnsi="Arial" w:cs="Arial"/>
          <w:sz w:val="20"/>
        </w:rPr>
      </w:pPr>
    </w:p>
    <w:p w14:paraId="5DB7C660" w14:textId="77777777" w:rsidR="00620537" w:rsidRPr="000503DA" w:rsidRDefault="00620537" w:rsidP="00620537">
      <w:pPr>
        <w:pStyle w:val="normalny0"/>
        <w:rPr>
          <w:rFonts w:ascii="Arial" w:hAnsi="Arial" w:cs="Arial"/>
          <w:sz w:val="20"/>
        </w:rPr>
      </w:pPr>
    </w:p>
    <w:p w14:paraId="698EA99A" w14:textId="77777777" w:rsidR="001C50F9" w:rsidRPr="00F00311" w:rsidRDefault="00AF25C5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F00311">
        <w:rPr>
          <w:rFonts w:ascii="Arial" w:hAnsi="Arial" w:cs="Arial"/>
          <w:sz w:val="22"/>
          <w:szCs w:val="22"/>
        </w:rPr>
        <w:lastRenderedPageBreak/>
        <w:t>Kryteria oceny prac konkursowych wraz z podaniem znaczenia tych kryteriów</w:t>
      </w:r>
    </w:p>
    <w:p w14:paraId="210D5EED" w14:textId="77777777" w:rsidR="00186F8F" w:rsidRPr="00F00311" w:rsidRDefault="00186F8F" w:rsidP="00186F8F">
      <w:pPr>
        <w:pStyle w:val="Akapitzlist1"/>
        <w:ind w:left="0"/>
        <w:jc w:val="both"/>
        <w:rPr>
          <w:rFonts w:ascii="Arial" w:hAnsi="Arial" w:cs="Arial"/>
          <w:sz w:val="20"/>
        </w:rPr>
      </w:pPr>
      <w:r w:rsidRPr="00F00311">
        <w:rPr>
          <w:rFonts w:ascii="Arial" w:hAnsi="Arial" w:cs="Arial"/>
          <w:sz w:val="20"/>
        </w:rPr>
        <w:t>Oceny poszczególnych prac konkursowych dokonuje Sąd Konkursowy na posiedzeniach niejawnych biorąc pod uwagę następujące kryteria:</w:t>
      </w:r>
    </w:p>
    <w:p w14:paraId="18FF65BE" w14:textId="77777777" w:rsidR="00B96011" w:rsidRPr="00F00311" w:rsidRDefault="00954108" w:rsidP="00B21C55">
      <w:pPr>
        <w:pStyle w:val="Akapitzlist1"/>
        <w:numPr>
          <w:ilvl w:val="1"/>
          <w:numId w:val="7"/>
        </w:numPr>
        <w:ind w:left="357" w:hanging="357"/>
        <w:jc w:val="both"/>
        <w:rPr>
          <w:rFonts w:ascii="Arial" w:hAnsi="Arial" w:cs="Arial"/>
          <w:sz w:val="20"/>
        </w:rPr>
      </w:pPr>
      <w:r w:rsidRPr="00F00311">
        <w:rPr>
          <w:rFonts w:ascii="Arial" w:hAnsi="Arial" w:cs="Arial"/>
          <w:sz w:val="20"/>
        </w:rPr>
        <w:t>Kryteri</w:t>
      </w:r>
      <w:r w:rsidR="00B96011" w:rsidRPr="00F00311">
        <w:rPr>
          <w:rFonts w:ascii="Arial" w:hAnsi="Arial" w:cs="Arial"/>
          <w:sz w:val="20"/>
        </w:rPr>
        <w:t>a</w:t>
      </w:r>
      <w:r w:rsidRPr="00F00311">
        <w:rPr>
          <w:rFonts w:ascii="Arial" w:hAnsi="Arial" w:cs="Arial"/>
          <w:sz w:val="20"/>
        </w:rPr>
        <w:t xml:space="preserve"> </w:t>
      </w:r>
      <w:r w:rsidR="00186F8F" w:rsidRPr="00F00311">
        <w:rPr>
          <w:rFonts w:ascii="Arial" w:hAnsi="Arial" w:cs="Arial"/>
          <w:sz w:val="20"/>
        </w:rPr>
        <w:t>podstawowe</w:t>
      </w:r>
      <w:r w:rsidR="00F00311" w:rsidRPr="00F00311">
        <w:rPr>
          <w:rFonts w:ascii="Arial" w:hAnsi="Arial" w:cs="Arial"/>
          <w:sz w:val="20"/>
        </w:rPr>
        <w:t xml:space="preserve"> (obejmujące łącznie 8</w:t>
      </w:r>
      <w:r w:rsidR="00FC164C">
        <w:rPr>
          <w:rFonts w:ascii="Arial" w:hAnsi="Arial" w:cs="Arial"/>
          <w:sz w:val="20"/>
        </w:rPr>
        <w:t>0</w:t>
      </w:r>
      <w:r w:rsidR="00F00311" w:rsidRPr="00F00311">
        <w:rPr>
          <w:rFonts w:ascii="Arial" w:hAnsi="Arial" w:cs="Arial"/>
          <w:sz w:val="20"/>
        </w:rPr>
        <w:t>%)</w:t>
      </w:r>
      <w:r w:rsidR="00186F8F" w:rsidRPr="00F00311">
        <w:rPr>
          <w:rFonts w:ascii="Arial" w:hAnsi="Arial" w:cs="Arial"/>
          <w:sz w:val="20"/>
        </w:rPr>
        <w:t>:</w:t>
      </w:r>
    </w:p>
    <w:p w14:paraId="18EEF3FB" w14:textId="2F7FC280" w:rsidR="00186F8F" w:rsidRPr="00F00311" w:rsidRDefault="007C112F" w:rsidP="00B21C55">
      <w:pPr>
        <w:pStyle w:val="Akapitzlist1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F00311">
        <w:rPr>
          <w:rFonts w:ascii="Arial" w:hAnsi="Arial" w:cs="Arial"/>
          <w:sz w:val="20"/>
        </w:rPr>
        <w:t>układ funkcjonalny</w:t>
      </w:r>
      <w:r w:rsidR="00186F8F" w:rsidRPr="00F00311">
        <w:rPr>
          <w:rFonts w:ascii="Arial" w:hAnsi="Arial" w:cs="Arial"/>
          <w:sz w:val="20"/>
        </w:rPr>
        <w:t xml:space="preserve"> budynku z uwzgl</w:t>
      </w:r>
      <w:r w:rsidRPr="00F00311">
        <w:rPr>
          <w:rFonts w:ascii="Arial" w:hAnsi="Arial" w:cs="Arial"/>
          <w:sz w:val="20"/>
        </w:rPr>
        <w:t xml:space="preserve">ędnieniem programu opisanego w opisie przedmiotu zamówienia stanowiącego załącznik nr </w:t>
      </w:r>
      <w:r w:rsidR="003F2B3F" w:rsidRPr="00F00311">
        <w:rPr>
          <w:rFonts w:ascii="Arial" w:hAnsi="Arial" w:cs="Arial"/>
          <w:sz w:val="20"/>
        </w:rPr>
        <w:t>1</w:t>
      </w:r>
      <w:r w:rsidRPr="00F00311">
        <w:rPr>
          <w:rFonts w:ascii="Arial" w:hAnsi="Arial" w:cs="Arial"/>
          <w:sz w:val="20"/>
        </w:rPr>
        <w:t xml:space="preserve"> do niniejszego regulaminu, ze szczególnym uwzględnieniem </w:t>
      </w:r>
      <w:r w:rsidR="00792D93">
        <w:rPr>
          <w:rFonts w:ascii="Arial" w:hAnsi="Arial" w:cs="Arial"/>
          <w:sz w:val="20"/>
        </w:rPr>
        <w:t>powiązania nowego budynku z istniejącym z uwzględnieniem różnicy poziomów poszczególnych kondygnacji</w:t>
      </w:r>
      <w:r w:rsidR="00F00311" w:rsidRPr="00F00311">
        <w:rPr>
          <w:rFonts w:ascii="Arial" w:hAnsi="Arial" w:cs="Arial"/>
          <w:sz w:val="20"/>
        </w:rPr>
        <w:t xml:space="preserve"> - </w:t>
      </w:r>
      <w:r w:rsidR="00363937">
        <w:rPr>
          <w:rFonts w:ascii="Arial" w:hAnsi="Arial" w:cs="Arial"/>
          <w:sz w:val="20"/>
        </w:rPr>
        <w:t>25</w:t>
      </w:r>
      <w:r w:rsidR="00F00311" w:rsidRPr="00F00311">
        <w:rPr>
          <w:rFonts w:ascii="Arial" w:hAnsi="Arial" w:cs="Arial"/>
          <w:sz w:val="20"/>
        </w:rPr>
        <w:t>%,</w:t>
      </w:r>
    </w:p>
    <w:p w14:paraId="2212A260" w14:textId="0F51397E" w:rsidR="00186F8F" w:rsidRPr="00F00311" w:rsidRDefault="00186F8F" w:rsidP="00B21C55">
      <w:pPr>
        <w:pStyle w:val="Akapitzlist1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F00311">
        <w:rPr>
          <w:rFonts w:ascii="Arial" w:hAnsi="Arial" w:cs="Arial"/>
          <w:sz w:val="20"/>
        </w:rPr>
        <w:t>este</w:t>
      </w:r>
      <w:r w:rsidR="007C112F" w:rsidRPr="00F00311">
        <w:rPr>
          <w:rFonts w:ascii="Arial" w:hAnsi="Arial" w:cs="Arial"/>
          <w:sz w:val="20"/>
        </w:rPr>
        <w:t>tyka wyglądu budynku (budynków) uwzględniająca zachowanie zasad dobrego sąsiedztwa oraz rozwiązań kubaturowych stanowiących dominantę przestrzenną dla  tego terenu</w:t>
      </w:r>
      <w:r w:rsidR="00F00311" w:rsidRPr="00F00311">
        <w:rPr>
          <w:rFonts w:ascii="Arial" w:hAnsi="Arial" w:cs="Arial"/>
          <w:sz w:val="20"/>
        </w:rPr>
        <w:t xml:space="preserve"> – </w:t>
      </w:r>
      <w:r w:rsidR="00516842">
        <w:rPr>
          <w:rFonts w:ascii="Arial" w:hAnsi="Arial" w:cs="Arial"/>
          <w:sz w:val="20"/>
        </w:rPr>
        <w:t>3</w:t>
      </w:r>
      <w:r w:rsidR="00363937">
        <w:rPr>
          <w:rFonts w:ascii="Arial" w:hAnsi="Arial" w:cs="Arial"/>
          <w:sz w:val="20"/>
        </w:rPr>
        <w:t>5</w:t>
      </w:r>
      <w:r w:rsidR="00F00311" w:rsidRPr="00F00311">
        <w:rPr>
          <w:rFonts w:ascii="Arial" w:hAnsi="Arial" w:cs="Arial"/>
          <w:sz w:val="20"/>
        </w:rPr>
        <w:t>%</w:t>
      </w:r>
      <w:r w:rsidR="007C112F" w:rsidRPr="00F00311">
        <w:rPr>
          <w:rFonts w:ascii="Arial" w:hAnsi="Arial" w:cs="Arial"/>
          <w:sz w:val="20"/>
        </w:rPr>
        <w:t>,</w:t>
      </w:r>
    </w:p>
    <w:p w14:paraId="3FEC0D93" w14:textId="77777777" w:rsidR="00186F8F" w:rsidRPr="00F00311" w:rsidRDefault="00186F8F" w:rsidP="00B21C55">
      <w:pPr>
        <w:pStyle w:val="Akapitzlist1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F00311">
        <w:rPr>
          <w:rFonts w:ascii="Arial" w:hAnsi="Arial" w:cs="Arial"/>
          <w:sz w:val="20"/>
        </w:rPr>
        <w:t>zastosowane rozwiązania techniczne z uwzględnieniem realności wykonania,</w:t>
      </w:r>
      <w:r w:rsidR="00EB4300" w:rsidRPr="00F00311">
        <w:rPr>
          <w:rFonts w:ascii="Arial" w:hAnsi="Arial" w:cs="Arial"/>
          <w:sz w:val="20"/>
        </w:rPr>
        <w:t>- zaproponowane rozwiązania techniczne pozwalające na zastosowanie energooszczędności,, ekonomicznego systemu ogrzewania oraz konstrukcji umożliwiającej elastyczność wykorzystywania pomieszczeń i zachowanie prawidłowych rozwiązań akustycznych (dobra słyszalność sal</w:t>
      </w:r>
      <w:r w:rsidR="00792D93">
        <w:rPr>
          <w:rFonts w:ascii="Arial" w:hAnsi="Arial" w:cs="Arial"/>
          <w:sz w:val="20"/>
        </w:rPr>
        <w:t>i</w:t>
      </w:r>
      <w:r w:rsidR="00EB4300" w:rsidRPr="00F00311">
        <w:rPr>
          <w:rFonts w:ascii="Arial" w:hAnsi="Arial" w:cs="Arial"/>
          <w:sz w:val="20"/>
        </w:rPr>
        <w:t xml:space="preserve"> </w:t>
      </w:r>
      <w:r w:rsidR="00792D93">
        <w:rPr>
          <w:rFonts w:ascii="Arial" w:hAnsi="Arial" w:cs="Arial"/>
          <w:sz w:val="20"/>
        </w:rPr>
        <w:t>widowiskowej</w:t>
      </w:r>
      <w:r w:rsidR="00EB4300" w:rsidRPr="00F00311">
        <w:rPr>
          <w:rFonts w:ascii="Arial" w:hAnsi="Arial" w:cs="Arial"/>
          <w:sz w:val="20"/>
        </w:rPr>
        <w:t>)</w:t>
      </w:r>
      <w:r w:rsidR="00F00311" w:rsidRPr="00F00311">
        <w:rPr>
          <w:rFonts w:ascii="Arial" w:hAnsi="Arial" w:cs="Arial"/>
          <w:sz w:val="20"/>
        </w:rPr>
        <w:t xml:space="preserve"> – 10%,</w:t>
      </w:r>
    </w:p>
    <w:p w14:paraId="5DD18BEE" w14:textId="77777777" w:rsidR="00D67F50" w:rsidRPr="002A3357" w:rsidRDefault="00F27F43" w:rsidP="00B21C55">
      <w:pPr>
        <w:pStyle w:val="Akapitzlist1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optymalizacja kosztowa zaproponowanych rozwiązań </w:t>
      </w:r>
      <w:r w:rsidR="00F00311" w:rsidRPr="002A3357">
        <w:rPr>
          <w:rFonts w:ascii="Arial" w:hAnsi="Arial" w:cs="Arial"/>
          <w:sz w:val="20"/>
        </w:rPr>
        <w:t xml:space="preserve"> – 10%,</w:t>
      </w:r>
    </w:p>
    <w:p w14:paraId="4AF206E5" w14:textId="77777777" w:rsidR="00D67F50" w:rsidRPr="00F00311" w:rsidRDefault="00D67F50" w:rsidP="00B21C55">
      <w:pPr>
        <w:pStyle w:val="Akapitzlist1"/>
        <w:numPr>
          <w:ilvl w:val="1"/>
          <w:numId w:val="7"/>
        </w:numPr>
        <w:ind w:left="357" w:hanging="357"/>
        <w:jc w:val="both"/>
        <w:rPr>
          <w:rFonts w:ascii="Arial" w:hAnsi="Arial" w:cs="Arial"/>
          <w:sz w:val="20"/>
        </w:rPr>
      </w:pPr>
      <w:r w:rsidRPr="00F00311">
        <w:rPr>
          <w:rFonts w:ascii="Arial" w:hAnsi="Arial" w:cs="Arial"/>
          <w:sz w:val="20"/>
        </w:rPr>
        <w:t>Kryteria drugorzędnie</w:t>
      </w:r>
      <w:r w:rsidR="00F00311" w:rsidRPr="00F00311">
        <w:rPr>
          <w:rFonts w:ascii="Arial" w:hAnsi="Arial" w:cs="Arial"/>
          <w:sz w:val="20"/>
        </w:rPr>
        <w:t xml:space="preserve"> (obejmujące łącznie </w:t>
      </w:r>
      <w:r w:rsidR="004A35DB">
        <w:rPr>
          <w:rFonts w:ascii="Arial" w:hAnsi="Arial" w:cs="Arial"/>
          <w:sz w:val="20"/>
        </w:rPr>
        <w:t>20</w:t>
      </w:r>
      <w:r w:rsidR="00F00311" w:rsidRPr="00F00311">
        <w:rPr>
          <w:rFonts w:ascii="Arial" w:hAnsi="Arial" w:cs="Arial"/>
          <w:sz w:val="20"/>
        </w:rPr>
        <w:t>%)</w:t>
      </w:r>
      <w:r w:rsidRPr="00F00311">
        <w:rPr>
          <w:rFonts w:ascii="Arial" w:hAnsi="Arial" w:cs="Arial"/>
          <w:sz w:val="20"/>
        </w:rPr>
        <w:t>:</w:t>
      </w:r>
    </w:p>
    <w:p w14:paraId="41FF6C70" w14:textId="77777777" w:rsidR="00D67F50" w:rsidRPr="00F00311" w:rsidRDefault="00D67F50" w:rsidP="00B21C55">
      <w:pPr>
        <w:pStyle w:val="Akapitzlist1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F00311">
        <w:rPr>
          <w:rFonts w:ascii="Arial" w:hAnsi="Arial" w:cs="Arial"/>
          <w:sz w:val="20"/>
        </w:rPr>
        <w:t>rozwiązania w zakresie instalacji i wyposażenia budynk</w:t>
      </w:r>
      <w:r w:rsidR="00792D93">
        <w:rPr>
          <w:rFonts w:ascii="Arial" w:hAnsi="Arial" w:cs="Arial"/>
          <w:sz w:val="20"/>
        </w:rPr>
        <w:t>u</w:t>
      </w:r>
      <w:r w:rsidRPr="00F00311">
        <w:rPr>
          <w:rFonts w:ascii="Arial" w:hAnsi="Arial" w:cs="Arial"/>
          <w:sz w:val="20"/>
        </w:rPr>
        <w:t xml:space="preserve"> i terenu</w:t>
      </w:r>
      <w:r w:rsidR="00F00311" w:rsidRPr="00F00311">
        <w:rPr>
          <w:rFonts w:ascii="Arial" w:hAnsi="Arial" w:cs="Arial"/>
          <w:sz w:val="20"/>
        </w:rPr>
        <w:t xml:space="preserve"> – 5%</w:t>
      </w:r>
      <w:r w:rsidRPr="00F00311">
        <w:rPr>
          <w:rFonts w:ascii="Arial" w:hAnsi="Arial" w:cs="Arial"/>
          <w:sz w:val="20"/>
        </w:rPr>
        <w:t>,</w:t>
      </w:r>
    </w:p>
    <w:p w14:paraId="7EEFD814" w14:textId="77777777" w:rsidR="00204CDA" w:rsidRPr="00F00311" w:rsidRDefault="00204CDA" w:rsidP="00B21C55">
      <w:pPr>
        <w:pStyle w:val="Akapitzlist1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F00311">
        <w:rPr>
          <w:rFonts w:ascii="Arial" w:hAnsi="Arial" w:cs="Arial"/>
          <w:sz w:val="20"/>
        </w:rPr>
        <w:t>„wkomponowanie” budynku w otoczenie</w:t>
      </w:r>
      <w:r w:rsidR="00F00311" w:rsidRPr="00F00311">
        <w:rPr>
          <w:rFonts w:ascii="Arial" w:hAnsi="Arial" w:cs="Arial"/>
          <w:sz w:val="20"/>
        </w:rPr>
        <w:t xml:space="preserve"> – 5%</w:t>
      </w:r>
      <w:r w:rsidRPr="00F00311">
        <w:rPr>
          <w:rFonts w:ascii="Arial" w:hAnsi="Arial" w:cs="Arial"/>
          <w:sz w:val="20"/>
        </w:rPr>
        <w:t>,</w:t>
      </w:r>
    </w:p>
    <w:p w14:paraId="48343D35" w14:textId="3A174CCC" w:rsidR="00C87D80" w:rsidRPr="00853FE8" w:rsidRDefault="00D67F50" w:rsidP="00853FE8">
      <w:pPr>
        <w:pStyle w:val="Akapitzlist1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F00311">
        <w:rPr>
          <w:rFonts w:ascii="Arial" w:hAnsi="Arial" w:cs="Arial"/>
          <w:sz w:val="20"/>
        </w:rPr>
        <w:t>zaproponowane rozwiązania DFA i zastosowanie rozwiązań uatrakcyjniających korzystanie z obiektu (obiekt „przyjazny</w:t>
      </w:r>
      <w:r w:rsidR="008B4F58">
        <w:rPr>
          <w:rFonts w:ascii="Arial" w:hAnsi="Arial" w:cs="Arial"/>
          <w:sz w:val="20"/>
        </w:rPr>
        <w:t xml:space="preserve"> i dostępny</w:t>
      </w:r>
      <w:r w:rsidRPr="00F00311">
        <w:rPr>
          <w:rFonts w:ascii="Arial" w:hAnsi="Arial" w:cs="Arial"/>
          <w:sz w:val="20"/>
        </w:rPr>
        <w:t xml:space="preserve">”) tak w zakresie przestrzeni wewnętrznych jak i w zakresie zastosowanych detali </w:t>
      </w:r>
      <w:r w:rsidR="001972F7" w:rsidRPr="00F00311">
        <w:rPr>
          <w:rFonts w:ascii="Arial" w:hAnsi="Arial" w:cs="Arial"/>
          <w:sz w:val="20"/>
        </w:rPr>
        <w:t>architektonicznych</w:t>
      </w:r>
      <w:r w:rsidR="00F00311" w:rsidRPr="00F00311">
        <w:rPr>
          <w:rFonts w:ascii="Arial" w:hAnsi="Arial" w:cs="Arial"/>
          <w:sz w:val="20"/>
        </w:rPr>
        <w:t xml:space="preserve"> – 5%</w:t>
      </w:r>
    </w:p>
    <w:p w14:paraId="35855D46" w14:textId="77777777" w:rsidR="004A35DB" w:rsidRPr="00F00311" w:rsidRDefault="004A35DB" w:rsidP="00B21C55">
      <w:pPr>
        <w:pStyle w:val="Akapitzlist1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zaproponowane rozwiązania Sali widowiskowej rozpatrywane pod względem estetyczno-użytkowym – 5%.</w:t>
      </w:r>
    </w:p>
    <w:p w14:paraId="58581ACC" w14:textId="77777777" w:rsidR="001C50F9" w:rsidRPr="00186F8F" w:rsidRDefault="001972F7" w:rsidP="009C3C5C">
      <w:pPr>
        <w:pStyle w:val="Akapitzlist1"/>
        <w:ind w:left="0"/>
        <w:jc w:val="both"/>
        <w:rPr>
          <w:rFonts w:ascii="Arial" w:hAnsi="Arial" w:cs="Arial"/>
          <w:sz w:val="20"/>
        </w:rPr>
      </w:pPr>
      <w:r w:rsidRPr="00F00311">
        <w:rPr>
          <w:rFonts w:ascii="Arial" w:hAnsi="Arial" w:cs="Arial"/>
          <w:sz w:val="20"/>
        </w:rPr>
        <w:t>Sąd Konkursowy szereguje prace na podstawie w/w kryteriów.</w:t>
      </w:r>
      <w:r w:rsidR="00947963">
        <w:rPr>
          <w:rFonts w:ascii="Arial" w:hAnsi="Arial" w:cs="Arial"/>
          <w:sz w:val="20"/>
        </w:rPr>
        <w:t xml:space="preserve"> </w:t>
      </w:r>
    </w:p>
    <w:p w14:paraId="4708F22E" w14:textId="77777777" w:rsidR="00993389" w:rsidRPr="00E33A53" w:rsidRDefault="00E33A53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E33A53">
        <w:rPr>
          <w:rFonts w:ascii="Arial" w:hAnsi="Arial" w:cs="Arial"/>
          <w:sz w:val="22"/>
          <w:szCs w:val="22"/>
        </w:rPr>
        <w:t>Rodzaj i wysokość nagród</w:t>
      </w:r>
    </w:p>
    <w:p w14:paraId="3D3FA208" w14:textId="77777777" w:rsidR="009519D4" w:rsidRDefault="00FE516D" w:rsidP="00FE516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519D4" w:rsidRPr="009519D4">
        <w:rPr>
          <w:rFonts w:ascii="Arial" w:hAnsi="Arial" w:cs="Arial"/>
          <w:sz w:val="20"/>
        </w:rPr>
        <w:t xml:space="preserve">Zamawiający </w:t>
      </w:r>
      <w:r w:rsidR="009519D4">
        <w:rPr>
          <w:rFonts w:ascii="Arial" w:hAnsi="Arial" w:cs="Arial"/>
          <w:sz w:val="20"/>
        </w:rPr>
        <w:t xml:space="preserve">przyzna uczestnikom konkursu nagrody pieniężne, których łączna pula wynosić </w:t>
      </w:r>
      <w:r w:rsidR="009519D4" w:rsidRPr="002A3357">
        <w:rPr>
          <w:rFonts w:ascii="Arial" w:hAnsi="Arial" w:cs="Arial"/>
          <w:sz w:val="20"/>
        </w:rPr>
        <w:t xml:space="preserve">będzie </w:t>
      </w:r>
      <w:r w:rsidR="002A3357" w:rsidRPr="002A3357">
        <w:rPr>
          <w:rFonts w:ascii="Arial" w:hAnsi="Arial" w:cs="Arial"/>
          <w:sz w:val="20"/>
        </w:rPr>
        <w:t>40</w:t>
      </w:r>
      <w:r w:rsidR="009519D4" w:rsidRPr="002A3357">
        <w:rPr>
          <w:rFonts w:ascii="Arial" w:hAnsi="Arial" w:cs="Arial"/>
          <w:sz w:val="20"/>
        </w:rPr>
        <w:t xml:space="preserve"> 000,- złotych. </w:t>
      </w:r>
      <w:r w:rsidR="00257AFC" w:rsidRPr="002A3357">
        <w:rPr>
          <w:rFonts w:ascii="Arial" w:hAnsi="Arial" w:cs="Arial"/>
          <w:sz w:val="20"/>
        </w:rPr>
        <w:t>Zamawiający zastosowuje podział puli nagród zgodnie z wnioskiem sądu</w:t>
      </w:r>
      <w:r w:rsidR="00257AFC">
        <w:rPr>
          <w:rFonts w:ascii="Arial" w:hAnsi="Arial" w:cs="Arial"/>
          <w:sz w:val="20"/>
        </w:rPr>
        <w:t xml:space="preserve"> konkursowego. Oprócz nagród finansowych mogą zastać przyznane również wyróżnienia.</w:t>
      </w:r>
    </w:p>
    <w:p w14:paraId="4D37E625" w14:textId="77777777" w:rsidR="00257AFC" w:rsidRDefault="00FE516D" w:rsidP="00FE516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322F1" w:rsidRPr="009C16B7">
        <w:rPr>
          <w:rFonts w:ascii="Arial" w:hAnsi="Arial" w:cs="Arial"/>
          <w:sz w:val="20"/>
        </w:rPr>
        <w:t>Nagrodą dla autora pracy najlepszej jest również zaproszenie do negocjacji</w:t>
      </w:r>
      <w:r w:rsidR="003F2B3F">
        <w:rPr>
          <w:rFonts w:ascii="Arial" w:hAnsi="Arial" w:cs="Arial"/>
          <w:sz w:val="20"/>
        </w:rPr>
        <w:t xml:space="preserve"> w trybie zamówienia z wolnej </w:t>
      </w:r>
      <w:r w:rsidR="002A3357">
        <w:rPr>
          <w:rFonts w:ascii="Arial" w:hAnsi="Arial" w:cs="Arial"/>
          <w:sz w:val="20"/>
        </w:rPr>
        <w:t>ręki</w:t>
      </w:r>
      <w:r w:rsidR="003F2B3F">
        <w:rPr>
          <w:rFonts w:ascii="Arial" w:hAnsi="Arial" w:cs="Arial"/>
          <w:sz w:val="20"/>
        </w:rPr>
        <w:t>.</w:t>
      </w:r>
    </w:p>
    <w:p w14:paraId="74850017" w14:textId="77777777" w:rsidR="00257AFC" w:rsidRDefault="00FE516D" w:rsidP="00FE516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57AFC">
        <w:rPr>
          <w:rFonts w:ascii="Arial" w:hAnsi="Arial" w:cs="Arial"/>
          <w:sz w:val="20"/>
        </w:rPr>
        <w:t xml:space="preserve">Zamawiający zastrzega sobie prawo, na wniosek sądu konkursowego nie przyznanie </w:t>
      </w:r>
      <w:r w:rsidR="00355054">
        <w:rPr>
          <w:rFonts w:ascii="Arial" w:hAnsi="Arial" w:cs="Arial"/>
          <w:sz w:val="20"/>
        </w:rPr>
        <w:t xml:space="preserve">lub ograniczenie puli </w:t>
      </w:r>
      <w:r w:rsidR="00257AFC">
        <w:rPr>
          <w:rFonts w:ascii="Arial" w:hAnsi="Arial" w:cs="Arial"/>
          <w:sz w:val="20"/>
        </w:rPr>
        <w:t>nagród gdyby złożone prace, w ocenie sądu konkursowego nie spełniały kryteriów przewidzianych niniejszym regulaminem lub te</w:t>
      </w:r>
      <w:r>
        <w:rPr>
          <w:rFonts w:ascii="Arial" w:hAnsi="Arial" w:cs="Arial"/>
          <w:sz w:val="20"/>
        </w:rPr>
        <w:t>ż</w:t>
      </w:r>
      <w:r w:rsidR="00257AFC">
        <w:rPr>
          <w:rFonts w:ascii="Arial" w:hAnsi="Arial" w:cs="Arial"/>
          <w:sz w:val="20"/>
        </w:rPr>
        <w:t xml:space="preserve"> </w:t>
      </w:r>
      <w:r w:rsidR="00355054">
        <w:rPr>
          <w:rFonts w:ascii="Arial" w:hAnsi="Arial" w:cs="Arial"/>
          <w:sz w:val="20"/>
        </w:rPr>
        <w:t xml:space="preserve">reprezentowały niski </w:t>
      </w:r>
      <w:r w:rsidR="00257AFC">
        <w:rPr>
          <w:rFonts w:ascii="Arial" w:hAnsi="Arial" w:cs="Arial"/>
          <w:sz w:val="20"/>
        </w:rPr>
        <w:t>poziom merytoryczny</w:t>
      </w:r>
      <w:r w:rsidR="00355054">
        <w:rPr>
          <w:rFonts w:ascii="Arial" w:hAnsi="Arial" w:cs="Arial"/>
          <w:sz w:val="20"/>
        </w:rPr>
        <w:t>.</w:t>
      </w:r>
    </w:p>
    <w:p w14:paraId="2D616CB7" w14:textId="77777777" w:rsidR="00C50C83" w:rsidRPr="00E33A53" w:rsidRDefault="00FE516D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konkursu - s</w:t>
      </w:r>
      <w:r w:rsidR="00C50C83" w:rsidRPr="00E33A53">
        <w:rPr>
          <w:rFonts w:ascii="Arial" w:hAnsi="Arial" w:cs="Arial"/>
          <w:sz w:val="22"/>
          <w:szCs w:val="22"/>
        </w:rPr>
        <w:t xml:space="preserve">posób podania do  wiadomości </w:t>
      </w:r>
      <w:r>
        <w:rPr>
          <w:rFonts w:ascii="Arial" w:hAnsi="Arial" w:cs="Arial"/>
          <w:sz w:val="22"/>
          <w:szCs w:val="22"/>
        </w:rPr>
        <w:t>publicznej.</w:t>
      </w:r>
    </w:p>
    <w:p w14:paraId="0D9473C9" w14:textId="77777777" w:rsidR="00C50C83" w:rsidRPr="00370D4B" w:rsidRDefault="00FE516D" w:rsidP="00B21C55">
      <w:pPr>
        <w:numPr>
          <w:ilvl w:val="0"/>
          <w:numId w:val="11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 w:rsidRPr="00370D4B">
        <w:rPr>
          <w:rFonts w:ascii="Arial" w:hAnsi="Arial" w:cs="Arial"/>
          <w:bCs/>
          <w:sz w:val="20"/>
        </w:rPr>
        <w:t>Publiczne ogłoszenie w</w:t>
      </w:r>
      <w:r w:rsidR="00C50C83" w:rsidRPr="00370D4B">
        <w:rPr>
          <w:rFonts w:ascii="Arial" w:hAnsi="Arial" w:cs="Arial"/>
          <w:bCs/>
          <w:sz w:val="20"/>
        </w:rPr>
        <w:t>ynik</w:t>
      </w:r>
      <w:r w:rsidRPr="00370D4B">
        <w:rPr>
          <w:rFonts w:ascii="Arial" w:hAnsi="Arial" w:cs="Arial"/>
          <w:bCs/>
          <w:sz w:val="20"/>
        </w:rPr>
        <w:t>ów</w:t>
      </w:r>
      <w:r w:rsidR="00C50C83" w:rsidRPr="00370D4B">
        <w:rPr>
          <w:rFonts w:ascii="Arial" w:hAnsi="Arial" w:cs="Arial"/>
          <w:bCs/>
          <w:sz w:val="20"/>
        </w:rPr>
        <w:t xml:space="preserve"> </w:t>
      </w:r>
      <w:r w:rsidRPr="00370D4B">
        <w:rPr>
          <w:rFonts w:ascii="Arial" w:hAnsi="Arial" w:cs="Arial"/>
          <w:bCs/>
          <w:sz w:val="20"/>
        </w:rPr>
        <w:t>odbędzie się</w:t>
      </w:r>
      <w:r w:rsidR="00C50C83" w:rsidRPr="00370D4B">
        <w:rPr>
          <w:rFonts w:ascii="Arial" w:hAnsi="Arial" w:cs="Arial"/>
          <w:bCs/>
          <w:sz w:val="20"/>
        </w:rPr>
        <w:t xml:space="preserve"> </w:t>
      </w:r>
      <w:r w:rsidR="000C76B8" w:rsidRPr="00370D4B">
        <w:rPr>
          <w:rFonts w:ascii="Arial" w:hAnsi="Arial" w:cs="Arial"/>
          <w:bCs/>
          <w:sz w:val="20"/>
        </w:rPr>
        <w:t xml:space="preserve">poprzez zawiadomienie uczestników konkursu o wynikach i otrzymanych ocenach podając imię i nazwisko </w:t>
      </w:r>
      <w:r w:rsidR="002F026E" w:rsidRPr="00370D4B">
        <w:rPr>
          <w:rFonts w:ascii="Arial" w:hAnsi="Arial" w:cs="Arial"/>
          <w:bCs/>
          <w:sz w:val="20"/>
        </w:rPr>
        <w:t>albo</w:t>
      </w:r>
      <w:r w:rsidR="000C76B8" w:rsidRPr="00370D4B">
        <w:rPr>
          <w:rFonts w:ascii="Arial" w:hAnsi="Arial" w:cs="Arial"/>
          <w:bCs/>
          <w:sz w:val="20"/>
        </w:rPr>
        <w:t xml:space="preserve"> nazwę</w:t>
      </w:r>
      <w:r w:rsidR="002F026E" w:rsidRPr="00370D4B">
        <w:rPr>
          <w:rFonts w:ascii="Arial" w:hAnsi="Arial" w:cs="Arial"/>
          <w:bCs/>
          <w:sz w:val="20"/>
        </w:rPr>
        <w:t>,</w:t>
      </w:r>
      <w:r w:rsidR="000C76B8" w:rsidRPr="00370D4B">
        <w:rPr>
          <w:rFonts w:ascii="Arial" w:hAnsi="Arial" w:cs="Arial"/>
          <w:bCs/>
          <w:sz w:val="20"/>
        </w:rPr>
        <w:t xml:space="preserve"> </w:t>
      </w:r>
      <w:r w:rsidR="002F026E" w:rsidRPr="00370D4B">
        <w:rPr>
          <w:rFonts w:ascii="Arial" w:hAnsi="Arial" w:cs="Arial"/>
          <w:bCs/>
          <w:sz w:val="20"/>
        </w:rPr>
        <w:t>siedzibę oraz</w:t>
      </w:r>
      <w:r w:rsidR="000C76B8" w:rsidRPr="00370D4B">
        <w:rPr>
          <w:rFonts w:ascii="Arial" w:hAnsi="Arial" w:cs="Arial"/>
          <w:bCs/>
          <w:sz w:val="20"/>
        </w:rPr>
        <w:t xml:space="preserve"> miejsce zamieszkania </w:t>
      </w:r>
      <w:r w:rsidR="002F026E" w:rsidRPr="00370D4B">
        <w:rPr>
          <w:rFonts w:ascii="Arial" w:hAnsi="Arial" w:cs="Arial"/>
          <w:bCs/>
          <w:sz w:val="20"/>
        </w:rPr>
        <w:t xml:space="preserve">i adres, jeżeli jest miejscem wykonywania działalności autora wybranej pracy konkursowej albo autorów wybranych prac konkursowych </w:t>
      </w:r>
      <w:r w:rsidR="000C76B8" w:rsidRPr="00370D4B">
        <w:rPr>
          <w:rFonts w:ascii="Arial" w:hAnsi="Arial" w:cs="Arial"/>
          <w:bCs/>
          <w:sz w:val="20"/>
        </w:rPr>
        <w:t>oraz p</w:t>
      </w:r>
      <w:r w:rsidR="00C50C83" w:rsidRPr="00370D4B">
        <w:rPr>
          <w:rFonts w:ascii="Arial" w:hAnsi="Arial" w:cs="Arial"/>
          <w:bCs/>
          <w:sz w:val="20"/>
        </w:rPr>
        <w:t>oprzez umieszczenie wyników na stronie internetowej Zamawiającego.</w:t>
      </w:r>
    </w:p>
    <w:p w14:paraId="132AAE8E" w14:textId="77777777" w:rsidR="00FE516D" w:rsidRDefault="00FE516D" w:rsidP="00B21C55">
      <w:pPr>
        <w:numPr>
          <w:ilvl w:val="0"/>
          <w:numId w:val="11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Po </w:t>
      </w:r>
      <w:r w:rsidR="000C76B8">
        <w:rPr>
          <w:rFonts w:ascii="Arial" w:hAnsi="Arial" w:cs="Arial"/>
          <w:bCs/>
          <w:sz w:val="20"/>
        </w:rPr>
        <w:t xml:space="preserve">rozstrzygnięciu </w:t>
      </w:r>
      <w:r>
        <w:rPr>
          <w:rFonts w:ascii="Arial" w:hAnsi="Arial" w:cs="Arial"/>
          <w:bCs/>
          <w:sz w:val="20"/>
        </w:rPr>
        <w:t xml:space="preserve">konkursu Sąd Konkursowy dokona </w:t>
      </w:r>
      <w:r w:rsidR="000C76B8">
        <w:rPr>
          <w:rFonts w:ascii="Arial" w:hAnsi="Arial" w:cs="Arial"/>
          <w:bCs/>
          <w:sz w:val="20"/>
        </w:rPr>
        <w:t xml:space="preserve">identyfikacji </w:t>
      </w:r>
      <w:r>
        <w:rPr>
          <w:rFonts w:ascii="Arial" w:hAnsi="Arial" w:cs="Arial"/>
          <w:bCs/>
          <w:sz w:val="20"/>
        </w:rPr>
        <w:t>prac konkursowych i przyporządkuje prace poszczególnym uczestnikom konkursu.</w:t>
      </w:r>
    </w:p>
    <w:p w14:paraId="67772A77" w14:textId="77777777" w:rsidR="00FE516D" w:rsidRDefault="00FE516D" w:rsidP="00B21C55">
      <w:pPr>
        <w:numPr>
          <w:ilvl w:val="0"/>
          <w:numId w:val="11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 przypadku stwierdzenie po dokonanej identyfikacji prac konkursowych, że:</w:t>
      </w:r>
    </w:p>
    <w:p w14:paraId="61A50FDD" w14:textId="77777777" w:rsidR="00FE516D" w:rsidRDefault="00F72CB4" w:rsidP="00B21C55">
      <w:pPr>
        <w:pStyle w:val="Akapitzlist1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praca konkursowa została złożona przez uczestnika nie </w:t>
      </w:r>
      <w:r w:rsidR="000C76B8">
        <w:rPr>
          <w:rFonts w:ascii="Arial" w:hAnsi="Arial" w:cs="Arial"/>
          <w:sz w:val="20"/>
        </w:rPr>
        <w:t>zaproszonego do złożenia pracy konkursowej</w:t>
      </w:r>
      <w:r>
        <w:rPr>
          <w:rFonts w:ascii="Arial" w:hAnsi="Arial" w:cs="Arial"/>
          <w:sz w:val="20"/>
        </w:rPr>
        <w:t>,</w:t>
      </w:r>
    </w:p>
    <w:p w14:paraId="145E7C10" w14:textId="77777777" w:rsidR="00F72CB4" w:rsidRDefault="00F72CB4" w:rsidP="00B21C55">
      <w:pPr>
        <w:pStyle w:val="Akapitzlist1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uczestnik konkursu występuje w więcej niż jednej pracy konkursowej,</w:t>
      </w:r>
    </w:p>
    <w:p w14:paraId="07CA1F13" w14:textId="77777777" w:rsidR="00F72CB4" w:rsidRDefault="00F72CB4" w:rsidP="00F72CB4">
      <w:pPr>
        <w:pStyle w:val="Akapitzlist1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wówczas praca taka lub prace zostaną </w:t>
      </w:r>
      <w:r w:rsidR="000C76B8">
        <w:rPr>
          <w:rFonts w:ascii="Arial" w:hAnsi="Arial" w:cs="Arial"/>
          <w:sz w:val="20"/>
        </w:rPr>
        <w:t>uznane za nieważne</w:t>
      </w:r>
      <w:r>
        <w:rPr>
          <w:rFonts w:ascii="Arial" w:hAnsi="Arial" w:cs="Arial"/>
          <w:sz w:val="20"/>
        </w:rPr>
        <w:t>.</w:t>
      </w:r>
    </w:p>
    <w:p w14:paraId="7016C449" w14:textId="77777777" w:rsidR="00F72CB4" w:rsidRPr="00F72CB4" w:rsidRDefault="00F72CB4" w:rsidP="00B21C55">
      <w:pPr>
        <w:numPr>
          <w:ilvl w:val="0"/>
          <w:numId w:val="11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 przypadku gdy w sytuacji opisanej w ust. 3 znajdzie się praca, nagrodzona przez Sąd Konkursowy zaproszeniem do negocjacji w trybie </w:t>
      </w:r>
      <w:r w:rsidR="002F026E">
        <w:rPr>
          <w:rFonts w:ascii="Arial" w:hAnsi="Arial" w:cs="Arial"/>
          <w:bCs/>
          <w:sz w:val="20"/>
        </w:rPr>
        <w:t xml:space="preserve">zamówienia z </w:t>
      </w:r>
      <w:r>
        <w:rPr>
          <w:rFonts w:ascii="Arial" w:hAnsi="Arial" w:cs="Arial"/>
          <w:bCs/>
          <w:sz w:val="20"/>
        </w:rPr>
        <w:t xml:space="preserve">wolnej ręki Kierownik Zamawiającego ma prawo zaproszenia do negocjacji </w:t>
      </w:r>
      <w:r w:rsidR="00FE5407">
        <w:rPr>
          <w:rFonts w:ascii="Arial" w:hAnsi="Arial" w:cs="Arial"/>
          <w:bCs/>
          <w:sz w:val="20"/>
        </w:rPr>
        <w:t xml:space="preserve">autora </w:t>
      </w:r>
      <w:r>
        <w:rPr>
          <w:rFonts w:ascii="Arial" w:hAnsi="Arial" w:cs="Arial"/>
          <w:bCs/>
          <w:sz w:val="20"/>
        </w:rPr>
        <w:t>kolejnej pracy konkursowej wskazanej przez Sąd Konkursowy lub do unieważnienia konkursu.</w:t>
      </w:r>
    </w:p>
    <w:p w14:paraId="3475210D" w14:textId="77777777" w:rsidR="00A97FC4" w:rsidRPr="00E33A53" w:rsidRDefault="00E33A53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E33A53">
        <w:rPr>
          <w:rFonts w:ascii="Arial" w:hAnsi="Arial" w:cs="Arial"/>
          <w:sz w:val="22"/>
          <w:szCs w:val="22"/>
        </w:rPr>
        <w:t>Termin wydania wypłacenia nagrody</w:t>
      </w:r>
      <w:r w:rsidR="000C76B8">
        <w:rPr>
          <w:rFonts w:ascii="Arial" w:hAnsi="Arial" w:cs="Arial"/>
          <w:sz w:val="22"/>
          <w:szCs w:val="22"/>
        </w:rPr>
        <w:t>,</w:t>
      </w:r>
      <w:r w:rsidRPr="00E33A53">
        <w:rPr>
          <w:rFonts w:ascii="Arial" w:hAnsi="Arial" w:cs="Arial"/>
          <w:sz w:val="22"/>
          <w:szCs w:val="22"/>
        </w:rPr>
        <w:t xml:space="preserve"> zaproszenia do negocjacji w trybie </w:t>
      </w:r>
      <w:r w:rsidR="000C76B8">
        <w:rPr>
          <w:rFonts w:ascii="Arial" w:hAnsi="Arial" w:cs="Arial"/>
          <w:sz w:val="22"/>
          <w:szCs w:val="22"/>
        </w:rPr>
        <w:t xml:space="preserve">zamówienia z </w:t>
      </w:r>
      <w:r w:rsidRPr="00E33A53">
        <w:rPr>
          <w:rFonts w:ascii="Arial" w:hAnsi="Arial" w:cs="Arial"/>
          <w:sz w:val="22"/>
          <w:szCs w:val="22"/>
        </w:rPr>
        <w:t>wolnej ręki</w:t>
      </w:r>
    </w:p>
    <w:p w14:paraId="0C81C55F" w14:textId="77777777" w:rsidR="005926E3" w:rsidRDefault="00F442D3" w:rsidP="00B21C55">
      <w:pPr>
        <w:numPr>
          <w:ilvl w:val="0"/>
          <w:numId w:val="21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 w:rsidRPr="00F442D3">
        <w:rPr>
          <w:rFonts w:ascii="Arial" w:hAnsi="Arial" w:cs="Arial"/>
          <w:bCs/>
          <w:sz w:val="20"/>
        </w:rPr>
        <w:t xml:space="preserve">Nagrody pieniężne wypłacone zostaną nie wcześniej niż w terminie </w:t>
      </w:r>
      <w:r w:rsidR="00792D93">
        <w:rPr>
          <w:rFonts w:ascii="Arial" w:hAnsi="Arial" w:cs="Arial"/>
          <w:bCs/>
          <w:sz w:val="20"/>
        </w:rPr>
        <w:t>15</w:t>
      </w:r>
      <w:r w:rsidRPr="00F442D3">
        <w:rPr>
          <w:rFonts w:ascii="Arial" w:hAnsi="Arial" w:cs="Arial"/>
          <w:bCs/>
          <w:sz w:val="20"/>
        </w:rPr>
        <w:t xml:space="preserve"> dni i nie później niż w terminie </w:t>
      </w:r>
      <w:r w:rsidR="008B5868">
        <w:rPr>
          <w:rFonts w:ascii="Arial" w:hAnsi="Arial" w:cs="Arial"/>
          <w:bCs/>
          <w:sz w:val="20"/>
        </w:rPr>
        <w:t>60</w:t>
      </w:r>
      <w:r w:rsidRPr="00F442D3">
        <w:rPr>
          <w:rFonts w:ascii="Arial" w:hAnsi="Arial" w:cs="Arial"/>
          <w:bCs/>
          <w:sz w:val="20"/>
        </w:rPr>
        <w:t xml:space="preserve"> dni od daty</w:t>
      </w:r>
      <w:r>
        <w:rPr>
          <w:rFonts w:ascii="Arial" w:hAnsi="Arial" w:cs="Arial"/>
          <w:bCs/>
          <w:sz w:val="20"/>
        </w:rPr>
        <w:t xml:space="preserve"> Zatwierdzenia przez Kierownika Zamawiającego</w:t>
      </w:r>
      <w:r w:rsidRPr="00F442D3">
        <w:rPr>
          <w:rFonts w:ascii="Arial" w:hAnsi="Arial" w:cs="Arial"/>
          <w:bCs/>
          <w:sz w:val="20"/>
        </w:rPr>
        <w:t xml:space="preserve"> wyników konkursu</w:t>
      </w:r>
      <w:r>
        <w:rPr>
          <w:rFonts w:ascii="Arial" w:hAnsi="Arial" w:cs="Arial"/>
          <w:bCs/>
          <w:sz w:val="20"/>
        </w:rPr>
        <w:t xml:space="preserve"> a w przypadku wniesienia odwołania, skargi lub skargi kasacyjnej nie później niż 90 dni od wydania ostatecznego wyroku lub postanowienia.</w:t>
      </w:r>
    </w:p>
    <w:p w14:paraId="697D7239" w14:textId="7E7D6B77" w:rsidR="00F442D3" w:rsidRDefault="00F442D3" w:rsidP="00B21C55">
      <w:pPr>
        <w:numPr>
          <w:ilvl w:val="0"/>
          <w:numId w:val="21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Zaproszenie do negocjacji wystosowane będzie do wskazanego przez Sąd Konkursowy uczestnika w terminie nie krótszym niż </w:t>
      </w:r>
      <w:r w:rsidR="00791415">
        <w:rPr>
          <w:rFonts w:ascii="Arial" w:hAnsi="Arial" w:cs="Arial"/>
          <w:bCs/>
          <w:sz w:val="20"/>
        </w:rPr>
        <w:t>2</w:t>
      </w:r>
      <w:r w:rsidR="000C76B8">
        <w:rPr>
          <w:rFonts w:ascii="Arial" w:hAnsi="Arial" w:cs="Arial"/>
          <w:bCs/>
          <w:sz w:val="20"/>
        </w:rPr>
        <w:t>5</w:t>
      </w:r>
      <w:r w:rsidR="00355054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dni od Zatwierdzenia przez Kierownika Zamawiającego wyników Konkursu.</w:t>
      </w:r>
    </w:p>
    <w:p w14:paraId="2C90A0A7" w14:textId="77777777" w:rsidR="00620537" w:rsidRPr="00F442D3" w:rsidRDefault="00620537" w:rsidP="00620537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</w:p>
    <w:p w14:paraId="0C93F510" w14:textId="77777777" w:rsidR="00A97FC4" w:rsidRPr="00E33A53" w:rsidRDefault="00E33A53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E33A53">
        <w:rPr>
          <w:rFonts w:ascii="Arial" w:hAnsi="Arial" w:cs="Arial"/>
          <w:sz w:val="22"/>
          <w:szCs w:val="22"/>
        </w:rPr>
        <w:lastRenderedPageBreak/>
        <w:t>Wysokość zwrotu kosztów przygotowania prac konkursowych.</w:t>
      </w:r>
    </w:p>
    <w:p w14:paraId="232D200F" w14:textId="77777777" w:rsidR="00A97FC4" w:rsidRDefault="00A97FC4" w:rsidP="00DE465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przewiduje zwrotu kosztów przygotowania prac konkursowych.</w:t>
      </w:r>
    </w:p>
    <w:p w14:paraId="1533B099" w14:textId="77777777" w:rsidR="000503DA" w:rsidRPr="00F00311" w:rsidRDefault="000C76B8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F00311">
        <w:rPr>
          <w:rFonts w:ascii="Arial" w:hAnsi="Arial" w:cs="Arial"/>
          <w:sz w:val="22"/>
          <w:szCs w:val="22"/>
        </w:rPr>
        <w:t>Postępowanie dotyczące przejęcia autorskich praw majątkowych do wybranej pracy</w:t>
      </w:r>
      <w:r w:rsidR="00E44848" w:rsidRPr="00F00311">
        <w:rPr>
          <w:rFonts w:ascii="Arial" w:hAnsi="Arial" w:cs="Arial"/>
          <w:sz w:val="22"/>
          <w:szCs w:val="22"/>
        </w:rPr>
        <w:t xml:space="preserve"> wraz ze szczególnym określeniem pól eksploatacji prac.</w:t>
      </w:r>
    </w:p>
    <w:p w14:paraId="7B0AAC8E" w14:textId="77777777" w:rsidR="00D81F28" w:rsidRPr="00D81F28" w:rsidRDefault="00D81F28" w:rsidP="00B21C55">
      <w:pPr>
        <w:numPr>
          <w:ilvl w:val="0"/>
          <w:numId w:val="23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sz w:val="20"/>
        </w:rPr>
      </w:pPr>
      <w:r w:rsidRPr="00D81F28">
        <w:rPr>
          <w:rFonts w:ascii="Arial" w:hAnsi="Arial" w:cs="Arial"/>
          <w:bCs/>
          <w:sz w:val="20"/>
        </w:rPr>
        <w:t>Uczestni</w:t>
      </w:r>
      <w:r w:rsidR="008B5868">
        <w:rPr>
          <w:rFonts w:ascii="Arial" w:hAnsi="Arial" w:cs="Arial"/>
          <w:bCs/>
          <w:sz w:val="20"/>
        </w:rPr>
        <w:t>cy</w:t>
      </w:r>
      <w:r w:rsidRPr="00D81F28">
        <w:rPr>
          <w:rFonts w:ascii="Arial" w:hAnsi="Arial" w:cs="Arial"/>
          <w:bCs/>
          <w:sz w:val="20"/>
        </w:rPr>
        <w:t xml:space="preserve"> konkursu, któr</w:t>
      </w:r>
      <w:r w:rsidR="008B5868">
        <w:rPr>
          <w:rFonts w:ascii="Arial" w:hAnsi="Arial" w:cs="Arial"/>
          <w:bCs/>
          <w:sz w:val="20"/>
        </w:rPr>
        <w:t>ych</w:t>
      </w:r>
      <w:r w:rsidRPr="00D81F28">
        <w:rPr>
          <w:rFonts w:ascii="Arial" w:hAnsi="Arial" w:cs="Arial"/>
          <w:bCs/>
          <w:sz w:val="20"/>
        </w:rPr>
        <w:t xml:space="preserve"> prac</w:t>
      </w:r>
      <w:r w:rsidR="008B5868">
        <w:rPr>
          <w:rFonts w:ascii="Arial" w:hAnsi="Arial" w:cs="Arial"/>
          <w:bCs/>
          <w:sz w:val="20"/>
        </w:rPr>
        <w:t>e</w:t>
      </w:r>
      <w:r w:rsidRPr="00D81F28">
        <w:rPr>
          <w:rFonts w:ascii="Arial" w:hAnsi="Arial" w:cs="Arial"/>
          <w:bCs/>
          <w:sz w:val="20"/>
        </w:rPr>
        <w:t xml:space="preserve"> konkursow</w:t>
      </w:r>
      <w:r w:rsidR="008B5868">
        <w:rPr>
          <w:rFonts w:ascii="Arial" w:hAnsi="Arial" w:cs="Arial"/>
          <w:bCs/>
          <w:sz w:val="20"/>
        </w:rPr>
        <w:t>e</w:t>
      </w:r>
      <w:r w:rsidRPr="00D81F28">
        <w:rPr>
          <w:rFonts w:ascii="Arial" w:hAnsi="Arial" w:cs="Arial"/>
          <w:bCs/>
          <w:sz w:val="20"/>
        </w:rPr>
        <w:t xml:space="preserve"> został</w:t>
      </w:r>
      <w:r w:rsidR="007B3568">
        <w:rPr>
          <w:rFonts w:ascii="Arial" w:hAnsi="Arial" w:cs="Arial"/>
          <w:bCs/>
          <w:sz w:val="20"/>
        </w:rPr>
        <w:t>y</w:t>
      </w:r>
      <w:r w:rsidRPr="00D81F28">
        <w:rPr>
          <w:rFonts w:ascii="Arial" w:hAnsi="Arial" w:cs="Arial"/>
          <w:bCs/>
          <w:sz w:val="20"/>
        </w:rPr>
        <w:t xml:space="preserve"> </w:t>
      </w:r>
      <w:r w:rsidR="007B3568">
        <w:rPr>
          <w:rFonts w:ascii="Arial" w:hAnsi="Arial" w:cs="Arial"/>
          <w:bCs/>
          <w:sz w:val="20"/>
        </w:rPr>
        <w:t xml:space="preserve">nagrodzone w tym </w:t>
      </w:r>
      <w:r w:rsidRPr="00D81F28">
        <w:rPr>
          <w:rFonts w:ascii="Arial" w:hAnsi="Arial" w:cs="Arial"/>
          <w:bCs/>
          <w:sz w:val="20"/>
        </w:rPr>
        <w:t>nagrod</w:t>
      </w:r>
      <w:r w:rsidR="007B3568">
        <w:rPr>
          <w:rFonts w:ascii="Arial" w:hAnsi="Arial" w:cs="Arial"/>
          <w:bCs/>
          <w:sz w:val="20"/>
        </w:rPr>
        <w:t>ą</w:t>
      </w:r>
      <w:r w:rsidRPr="00D81F28">
        <w:rPr>
          <w:rFonts w:ascii="Arial" w:hAnsi="Arial" w:cs="Arial"/>
          <w:bCs/>
          <w:sz w:val="20"/>
        </w:rPr>
        <w:t xml:space="preserve"> w postaci zaproszenia do negocjacji w trybie zamówienia z wolnej ręki na opracowanie dokumentacji projektowej będącej szczegółowym opracowaniem pracy konkursowej, przen</w:t>
      </w:r>
      <w:r w:rsidR="007B3568">
        <w:rPr>
          <w:rFonts w:ascii="Arial" w:hAnsi="Arial" w:cs="Arial"/>
          <w:bCs/>
          <w:sz w:val="20"/>
        </w:rPr>
        <w:t>i</w:t>
      </w:r>
      <w:r w:rsidRPr="00D81F28">
        <w:rPr>
          <w:rFonts w:ascii="Arial" w:hAnsi="Arial" w:cs="Arial"/>
          <w:bCs/>
          <w:sz w:val="20"/>
        </w:rPr>
        <w:t>os</w:t>
      </w:r>
      <w:r w:rsidR="007B3568">
        <w:rPr>
          <w:rFonts w:ascii="Arial" w:hAnsi="Arial" w:cs="Arial"/>
          <w:bCs/>
          <w:sz w:val="20"/>
        </w:rPr>
        <w:t>ą</w:t>
      </w:r>
      <w:r w:rsidRPr="00D81F28">
        <w:rPr>
          <w:rFonts w:ascii="Arial" w:hAnsi="Arial" w:cs="Arial"/>
          <w:bCs/>
          <w:sz w:val="20"/>
        </w:rPr>
        <w:t xml:space="preserve"> na </w:t>
      </w:r>
      <w:r>
        <w:rPr>
          <w:rFonts w:ascii="Arial" w:hAnsi="Arial" w:cs="Arial"/>
          <w:bCs/>
          <w:sz w:val="20"/>
        </w:rPr>
        <w:t>Zamawiającego</w:t>
      </w:r>
      <w:r w:rsidRPr="00D81F28">
        <w:rPr>
          <w:rFonts w:ascii="Arial" w:hAnsi="Arial" w:cs="Arial"/>
          <w:bCs/>
          <w:sz w:val="20"/>
        </w:rPr>
        <w:t xml:space="preserve"> autorskie prawa majątkowe do pracy konkursowej z chwilą wypłaty nagrody pieniężnej - na następujących polach eksploatacji:</w:t>
      </w:r>
    </w:p>
    <w:p w14:paraId="638AAEA8" w14:textId="77777777" w:rsidR="00D81F28" w:rsidRPr="00D81F28" w:rsidRDefault="00D81F28" w:rsidP="00B21C55">
      <w:pPr>
        <w:numPr>
          <w:ilvl w:val="1"/>
          <w:numId w:val="23"/>
        </w:numPr>
        <w:tabs>
          <w:tab w:val="clear" w:pos="1879"/>
          <w:tab w:val="num" w:pos="720"/>
        </w:tabs>
        <w:ind w:left="720" w:hanging="360"/>
        <w:jc w:val="both"/>
        <w:rPr>
          <w:rFonts w:ascii="Arial" w:hAnsi="Arial" w:cs="Arial"/>
          <w:sz w:val="20"/>
        </w:rPr>
      </w:pPr>
      <w:r w:rsidRPr="00D81F28">
        <w:rPr>
          <w:rFonts w:ascii="Arial" w:hAnsi="Arial" w:cs="Arial"/>
          <w:sz w:val="20"/>
        </w:rPr>
        <w:t xml:space="preserve">utrwalanie i zwielokrotnianie dowolną techniką na jakimkolwiek nośniku, w dowolnej skali, na potrzeby jakichkolwiek mediów, a w szczególności w postaci publikacji drukowanych, plansz, taśmy światłoczułej, magnetycznej, dyskach komputerowych oraz wszystkich typach nośników przeznaczonych do zapisu cyfrowego, </w:t>
      </w:r>
    </w:p>
    <w:p w14:paraId="5A5B5299" w14:textId="77777777" w:rsidR="00D81F28" w:rsidRPr="00D81F28" w:rsidRDefault="00D81F28" w:rsidP="00B21C55">
      <w:pPr>
        <w:numPr>
          <w:ilvl w:val="1"/>
          <w:numId w:val="23"/>
        </w:numPr>
        <w:tabs>
          <w:tab w:val="clear" w:pos="1879"/>
          <w:tab w:val="num" w:pos="720"/>
        </w:tabs>
        <w:ind w:left="720" w:hanging="360"/>
        <w:jc w:val="both"/>
        <w:rPr>
          <w:rFonts w:ascii="Arial" w:hAnsi="Arial" w:cs="Arial"/>
          <w:sz w:val="20"/>
        </w:rPr>
      </w:pPr>
      <w:r w:rsidRPr="00D81F28">
        <w:rPr>
          <w:rFonts w:ascii="Arial" w:hAnsi="Arial" w:cs="Arial"/>
          <w:sz w:val="20"/>
        </w:rPr>
        <w:t xml:space="preserve">umieszczenie i wykorzystywanie w dowolnej skali lub części we wszelkich materiałach publikowanych dla celów promocyjnych </w:t>
      </w:r>
      <w:r>
        <w:rPr>
          <w:rFonts w:ascii="Arial" w:hAnsi="Arial" w:cs="Arial"/>
          <w:sz w:val="20"/>
        </w:rPr>
        <w:t>Zamawiającego</w:t>
      </w:r>
      <w:r w:rsidRPr="00D81F28">
        <w:rPr>
          <w:rFonts w:ascii="Arial" w:hAnsi="Arial" w:cs="Arial"/>
          <w:sz w:val="20"/>
        </w:rPr>
        <w:t xml:space="preserve"> lub podmiotu wskazanego przez </w:t>
      </w:r>
      <w:r>
        <w:rPr>
          <w:rFonts w:ascii="Arial" w:hAnsi="Arial" w:cs="Arial"/>
          <w:sz w:val="20"/>
        </w:rPr>
        <w:t>Zamawiającego</w:t>
      </w:r>
      <w:r w:rsidRPr="00D81F28">
        <w:rPr>
          <w:rFonts w:ascii="Arial" w:hAnsi="Arial" w:cs="Arial"/>
          <w:sz w:val="20"/>
        </w:rPr>
        <w:t xml:space="preserve">, </w:t>
      </w:r>
    </w:p>
    <w:p w14:paraId="7C7CA32D" w14:textId="77777777" w:rsidR="00D81F28" w:rsidRPr="00D81F28" w:rsidRDefault="00D81F28" w:rsidP="00B21C55">
      <w:pPr>
        <w:numPr>
          <w:ilvl w:val="1"/>
          <w:numId w:val="23"/>
        </w:numPr>
        <w:tabs>
          <w:tab w:val="clear" w:pos="1879"/>
          <w:tab w:val="num" w:pos="720"/>
        </w:tabs>
        <w:ind w:left="720" w:hanging="360"/>
        <w:jc w:val="both"/>
        <w:rPr>
          <w:rFonts w:ascii="Arial" w:hAnsi="Arial" w:cs="Arial"/>
          <w:sz w:val="20"/>
        </w:rPr>
      </w:pPr>
      <w:r w:rsidRPr="00D81F28">
        <w:rPr>
          <w:rFonts w:ascii="Arial" w:hAnsi="Arial" w:cs="Arial"/>
          <w:sz w:val="20"/>
        </w:rPr>
        <w:t xml:space="preserve">wprowadzanie w dowolnej części do Internetu i pamięci komputera, umieszczaniu i wykorzystywaniu w ramach publikacji on-line, </w:t>
      </w:r>
    </w:p>
    <w:p w14:paraId="548CEF41" w14:textId="77777777" w:rsidR="00D81F28" w:rsidRPr="00D81F28" w:rsidRDefault="00D81F28" w:rsidP="00B21C55">
      <w:pPr>
        <w:numPr>
          <w:ilvl w:val="1"/>
          <w:numId w:val="23"/>
        </w:numPr>
        <w:tabs>
          <w:tab w:val="clear" w:pos="1879"/>
          <w:tab w:val="num" w:pos="720"/>
        </w:tabs>
        <w:ind w:left="720" w:hanging="360"/>
        <w:jc w:val="both"/>
        <w:rPr>
          <w:rFonts w:ascii="Arial" w:hAnsi="Arial" w:cs="Arial"/>
          <w:sz w:val="20"/>
        </w:rPr>
      </w:pPr>
      <w:r w:rsidRPr="00D81F28">
        <w:rPr>
          <w:rFonts w:ascii="Arial" w:hAnsi="Arial" w:cs="Arial"/>
          <w:sz w:val="20"/>
        </w:rPr>
        <w:t xml:space="preserve">wykorzystanie w utworach multimedialnych, </w:t>
      </w:r>
    </w:p>
    <w:p w14:paraId="3DC37ED5" w14:textId="77777777" w:rsidR="00D81F28" w:rsidRPr="00D81F28" w:rsidRDefault="00D81F28" w:rsidP="00B21C55">
      <w:pPr>
        <w:numPr>
          <w:ilvl w:val="1"/>
          <w:numId w:val="23"/>
        </w:numPr>
        <w:tabs>
          <w:tab w:val="clear" w:pos="1879"/>
          <w:tab w:val="num" w:pos="720"/>
        </w:tabs>
        <w:ind w:left="720" w:hanging="360"/>
        <w:jc w:val="both"/>
        <w:rPr>
          <w:rFonts w:ascii="Arial" w:hAnsi="Arial" w:cs="Arial"/>
          <w:sz w:val="20"/>
        </w:rPr>
      </w:pPr>
      <w:r w:rsidRPr="00D81F28">
        <w:rPr>
          <w:rFonts w:ascii="Arial" w:hAnsi="Arial" w:cs="Arial"/>
          <w:sz w:val="20"/>
        </w:rPr>
        <w:t xml:space="preserve">publiczne wystawianie, wyświetlanie, odtwarzanie oraz nadawanie i reemitowanie za pomocą wizji przewodowej, bezprzewodowej przez stacje naziemne, nadawane za pośrednictwem satelity i Internetu, </w:t>
      </w:r>
    </w:p>
    <w:p w14:paraId="0FE592A4" w14:textId="77777777" w:rsidR="00D81F28" w:rsidRPr="00D81F28" w:rsidRDefault="00D81F28" w:rsidP="00B21C55">
      <w:pPr>
        <w:numPr>
          <w:ilvl w:val="1"/>
          <w:numId w:val="23"/>
        </w:numPr>
        <w:tabs>
          <w:tab w:val="clear" w:pos="1879"/>
          <w:tab w:val="num" w:pos="720"/>
        </w:tabs>
        <w:ind w:left="720" w:hanging="360"/>
        <w:jc w:val="both"/>
        <w:rPr>
          <w:rFonts w:ascii="Arial" w:hAnsi="Arial" w:cs="Arial"/>
          <w:sz w:val="20"/>
        </w:rPr>
      </w:pPr>
      <w:r w:rsidRPr="00D81F28">
        <w:rPr>
          <w:rFonts w:ascii="Arial" w:hAnsi="Arial" w:cs="Arial"/>
          <w:sz w:val="20"/>
        </w:rPr>
        <w:t xml:space="preserve">wykorzystanie w dowolnej części dla celów reklamy, promocji, oznaczenia lub identyfikacji </w:t>
      </w:r>
      <w:r>
        <w:rPr>
          <w:rFonts w:ascii="Arial" w:hAnsi="Arial" w:cs="Arial"/>
          <w:sz w:val="20"/>
        </w:rPr>
        <w:t>Zamawiającego</w:t>
      </w:r>
      <w:r w:rsidRPr="00D81F28">
        <w:rPr>
          <w:rFonts w:ascii="Arial" w:hAnsi="Arial" w:cs="Arial"/>
          <w:sz w:val="20"/>
        </w:rPr>
        <w:t xml:space="preserve"> jego programów, audycji i publikacji, </w:t>
      </w:r>
    </w:p>
    <w:p w14:paraId="75374836" w14:textId="77777777" w:rsidR="00D81F28" w:rsidRPr="00D81F28" w:rsidRDefault="00D81F28" w:rsidP="00B21C55">
      <w:pPr>
        <w:numPr>
          <w:ilvl w:val="1"/>
          <w:numId w:val="23"/>
        </w:numPr>
        <w:tabs>
          <w:tab w:val="clear" w:pos="1879"/>
          <w:tab w:val="num" w:pos="720"/>
        </w:tabs>
        <w:ind w:left="720" w:hanging="360"/>
        <w:jc w:val="both"/>
        <w:rPr>
          <w:rFonts w:ascii="Arial" w:hAnsi="Arial" w:cs="Arial"/>
          <w:sz w:val="20"/>
        </w:rPr>
      </w:pPr>
      <w:r w:rsidRPr="00D81F28">
        <w:rPr>
          <w:rFonts w:ascii="Arial" w:hAnsi="Arial" w:cs="Arial"/>
          <w:sz w:val="20"/>
        </w:rPr>
        <w:t xml:space="preserve">sporządzenie wersji obcojęzycznych. </w:t>
      </w:r>
    </w:p>
    <w:p w14:paraId="64DA2704" w14:textId="77777777" w:rsidR="003D77E3" w:rsidRDefault="003D77E3" w:rsidP="00B21C55">
      <w:pPr>
        <w:numPr>
          <w:ilvl w:val="0"/>
          <w:numId w:val="23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Uczestni</w:t>
      </w:r>
      <w:r w:rsidR="007B3568">
        <w:rPr>
          <w:rFonts w:ascii="Arial" w:hAnsi="Arial" w:cs="Arial"/>
          <w:bCs/>
          <w:sz w:val="20"/>
        </w:rPr>
        <w:t>cy</w:t>
      </w:r>
      <w:r>
        <w:rPr>
          <w:rFonts w:ascii="Arial" w:hAnsi="Arial" w:cs="Arial"/>
          <w:bCs/>
          <w:sz w:val="20"/>
        </w:rPr>
        <w:t xml:space="preserve"> Konkursu złoż</w:t>
      </w:r>
      <w:r w:rsidR="007B3568">
        <w:rPr>
          <w:rFonts w:ascii="Arial" w:hAnsi="Arial" w:cs="Arial"/>
          <w:bCs/>
          <w:sz w:val="20"/>
        </w:rPr>
        <w:t>ą</w:t>
      </w:r>
      <w:r>
        <w:rPr>
          <w:rFonts w:ascii="Arial" w:hAnsi="Arial" w:cs="Arial"/>
          <w:bCs/>
          <w:sz w:val="20"/>
        </w:rPr>
        <w:t xml:space="preserve"> oświadczenie, że</w:t>
      </w:r>
    </w:p>
    <w:p w14:paraId="2017B7C5" w14:textId="77777777" w:rsidR="003D77E3" w:rsidRDefault="003D77E3" w:rsidP="00B21C55">
      <w:pPr>
        <w:numPr>
          <w:ilvl w:val="1"/>
          <w:numId w:val="23"/>
        </w:numPr>
        <w:tabs>
          <w:tab w:val="clear" w:pos="1879"/>
          <w:tab w:val="num" w:pos="720"/>
        </w:tabs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Korzystanie że złożon</w:t>
      </w:r>
      <w:r w:rsidR="007B3568">
        <w:rPr>
          <w:rFonts w:ascii="Arial" w:hAnsi="Arial" w:cs="Arial"/>
          <w:sz w:val="20"/>
        </w:rPr>
        <w:t>ej  pracy</w:t>
      </w:r>
      <w:r>
        <w:rPr>
          <w:rFonts w:ascii="Arial" w:hAnsi="Arial" w:cs="Arial"/>
          <w:sz w:val="20"/>
        </w:rPr>
        <w:t xml:space="preserve"> konkursowej i jej wykorzystanie przez Zamawiającego nie będzie stanowić naruszenia jakichkolwiek praw osób trzecich w tym osobistych i autorskich, a w przypadku zgłoszenia Zamawiającemu roszczeń z tytułu naruszenia tych praw Uczestnik konkursu:</w:t>
      </w:r>
    </w:p>
    <w:p w14:paraId="48F1C8F2" w14:textId="77777777" w:rsidR="003D77E3" w:rsidRDefault="003D77E3" w:rsidP="00B21C55">
      <w:pPr>
        <w:numPr>
          <w:ilvl w:val="1"/>
          <w:numId w:val="23"/>
        </w:numPr>
        <w:tabs>
          <w:tab w:val="clear" w:pos="1879"/>
          <w:tab w:val="num" w:pos="720"/>
        </w:tabs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przejmie i zaspokoi wynikające z tego tytułu roszczenia wobec Zamawiającego,</w:t>
      </w:r>
    </w:p>
    <w:p w14:paraId="7EB6D795" w14:textId="77777777" w:rsidR="003D77E3" w:rsidRPr="00D81F28" w:rsidRDefault="003D77E3" w:rsidP="00B21C55">
      <w:pPr>
        <w:numPr>
          <w:ilvl w:val="1"/>
          <w:numId w:val="23"/>
        </w:numPr>
        <w:tabs>
          <w:tab w:val="clear" w:pos="1879"/>
          <w:tab w:val="num" w:pos="720"/>
        </w:tabs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zwolni Zamawiającego od odpowiedzialności z tytułu jakichkolwiek roszczeń z tego tytułu względem Zamawiającego.</w:t>
      </w:r>
    </w:p>
    <w:p w14:paraId="47797001" w14:textId="77777777" w:rsidR="000503DA" w:rsidRDefault="00C40326" w:rsidP="00B21C55">
      <w:pPr>
        <w:numPr>
          <w:ilvl w:val="0"/>
          <w:numId w:val="23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Prace konkursowe nagrodzone nagrodami finansowymi stają się własnością Zamawiającego.</w:t>
      </w:r>
    </w:p>
    <w:p w14:paraId="18CAC064" w14:textId="77777777" w:rsidR="00D95D32" w:rsidRPr="00D95D32" w:rsidRDefault="00D95D32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z pracami konkursowymi po zakończeniu konkursu</w:t>
      </w:r>
    </w:p>
    <w:p w14:paraId="354370A1" w14:textId="77777777" w:rsidR="00C40326" w:rsidRDefault="00C40326" w:rsidP="00B21C55">
      <w:pPr>
        <w:numPr>
          <w:ilvl w:val="0"/>
          <w:numId w:val="33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Zamawiający na wniosek uczestników konkursu, których prace konkursowe nie zostały wybrane</w:t>
      </w:r>
      <w:r w:rsidR="00D62B73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D62B73">
        <w:rPr>
          <w:rFonts w:ascii="Arial" w:hAnsi="Arial" w:cs="Arial"/>
          <w:bCs/>
          <w:sz w:val="20"/>
        </w:rPr>
        <w:t>zwraca złożone przez nich prace konkursowe.</w:t>
      </w:r>
    </w:p>
    <w:p w14:paraId="7744A215" w14:textId="1598D10B" w:rsidR="00D62B73" w:rsidRDefault="00D62B73" w:rsidP="00B21C55">
      <w:pPr>
        <w:numPr>
          <w:ilvl w:val="0"/>
          <w:numId w:val="33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Zamawiający zastrzega sobie wykorzystanie wszystkich prac złożonych w konkursie na urządzenie wystawy pokonkursowej.</w:t>
      </w:r>
    </w:p>
    <w:p w14:paraId="22985CCD" w14:textId="77777777" w:rsidR="00620537" w:rsidRPr="00C40326" w:rsidRDefault="00620537" w:rsidP="00620537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</w:p>
    <w:p w14:paraId="1F0AF86A" w14:textId="77777777" w:rsidR="00E33A53" w:rsidRPr="00FE5407" w:rsidRDefault="00E33A53" w:rsidP="00B21C55">
      <w:pPr>
        <w:pStyle w:val="Wcicienormalne"/>
        <w:numPr>
          <w:ilvl w:val="0"/>
          <w:numId w:val="15"/>
        </w:numPr>
        <w:tabs>
          <w:tab w:val="clear" w:pos="646"/>
          <w:tab w:val="num" w:pos="0"/>
        </w:tabs>
        <w:spacing w:before="60" w:after="6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br/>
      </w:r>
      <w:r w:rsidRPr="00FE5407">
        <w:rPr>
          <w:rFonts w:ascii="Arial" w:hAnsi="Arial" w:cs="Arial"/>
          <w:sz w:val="28"/>
          <w:szCs w:val="28"/>
        </w:rPr>
        <w:t xml:space="preserve">Postanowienia odnośnie </w:t>
      </w:r>
      <w:r w:rsidR="006B6D07" w:rsidRPr="00FE5407">
        <w:rPr>
          <w:rFonts w:ascii="Arial" w:hAnsi="Arial" w:cs="Arial"/>
          <w:sz w:val="28"/>
          <w:szCs w:val="28"/>
        </w:rPr>
        <w:t>zamówienia z wolnej ręki</w:t>
      </w:r>
      <w:r w:rsidR="00FE5407" w:rsidRPr="00FE5407">
        <w:rPr>
          <w:rFonts w:ascii="Arial" w:hAnsi="Arial" w:cs="Arial"/>
          <w:sz w:val="28"/>
          <w:szCs w:val="28"/>
        </w:rPr>
        <w:t xml:space="preserve"> - </w:t>
      </w:r>
      <w:r w:rsidR="00FE5407">
        <w:rPr>
          <w:rFonts w:ascii="Arial" w:hAnsi="Arial" w:cs="Arial"/>
          <w:sz w:val="28"/>
          <w:szCs w:val="28"/>
        </w:rPr>
        <w:t>i</w:t>
      </w:r>
      <w:r w:rsidR="00FE5407" w:rsidRPr="00FE5407">
        <w:rPr>
          <w:rFonts w:ascii="Arial" w:hAnsi="Arial" w:cs="Arial"/>
          <w:sz w:val="28"/>
          <w:szCs w:val="28"/>
        </w:rPr>
        <w:t>stotne postanowienia, które zostaną wprowadzone do umowy</w:t>
      </w:r>
    </w:p>
    <w:p w14:paraId="02E8CCDC" w14:textId="77777777" w:rsidR="00AF25C5" w:rsidRPr="00E33A53" w:rsidRDefault="009E1CA8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33A53" w:rsidRPr="00E33A53">
        <w:rPr>
          <w:rFonts w:ascii="Arial" w:hAnsi="Arial" w:cs="Arial"/>
          <w:sz w:val="22"/>
          <w:szCs w:val="22"/>
        </w:rPr>
        <w:t>zczegółow</w:t>
      </w:r>
      <w:r>
        <w:rPr>
          <w:rFonts w:ascii="Arial" w:hAnsi="Arial" w:cs="Arial"/>
          <w:sz w:val="22"/>
          <w:szCs w:val="22"/>
        </w:rPr>
        <w:t>y</w:t>
      </w:r>
      <w:r w:rsidR="00E33A53" w:rsidRPr="00E33A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E33A53">
        <w:rPr>
          <w:rFonts w:ascii="Arial" w:hAnsi="Arial" w:cs="Arial"/>
          <w:sz w:val="22"/>
          <w:szCs w:val="22"/>
        </w:rPr>
        <w:t xml:space="preserve">akres </w:t>
      </w:r>
      <w:r w:rsidR="00E33A53" w:rsidRPr="00E33A53">
        <w:rPr>
          <w:rFonts w:ascii="Arial" w:hAnsi="Arial" w:cs="Arial"/>
          <w:sz w:val="22"/>
          <w:szCs w:val="22"/>
        </w:rPr>
        <w:t>opracowania pracy konkursowej stanowiącego przedmiot zamówienia udzielanego w trybie zamówienia z wolnej ręki</w:t>
      </w:r>
    </w:p>
    <w:p w14:paraId="3807B8F0" w14:textId="77777777" w:rsidR="009E1CA8" w:rsidRDefault="00483427" w:rsidP="0048342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E1CA8">
        <w:rPr>
          <w:rFonts w:ascii="Arial" w:hAnsi="Arial" w:cs="Arial"/>
          <w:sz w:val="20"/>
        </w:rPr>
        <w:t>Szczegółowy zakres przedmiotu zamówienia udzielanego w trybie z wolnej ręki zawiera załącznik nr 1 do niniejszego regulaminu.</w:t>
      </w:r>
    </w:p>
    <w:p w14:paraId="1B4E9EB1" w14:textId="77777777" w:rsidR="00483427" w:rsidRPr="00F97C01" w:rsidRDefault="00483427" w:rsidP="00AF25C5">
      <w:pPr>
        <w:ind w:left="357" w:hanging="357"/>
        <w:jc w:val="both"/>
        <w:rPr>
          <w:rFonts w:ascii="Arial" w:hAnsi="Arial" w:cs="Arial"/>
          <w:sz w:val="20"/>
        </w:rPr>
      </w:pPr>
    </w:p>
    <w:p w14:paraId="322AAC11" w14:textId="77777777" w:rsidR="007D7181" w:rsidRPr="00FE5407" w:rsidRDefault="007D7181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FE5407">
        <w:rPr>
          <w:rFonts w:ascii="Arial" w:hAnsi="Arial" w:cs="Arial"/>
          <w:sz w:val="22"/>
          <w:szCs w:val="22"/>
        </w:rPr>
        <w:t>Istotne postanowienia, które zostaną wprowadzone do umowy</w:t>
      </w:r>
    </w:p>
    <w:p w14:paraId="2A17D1C2" w14:textId="77777777" w:rsidR="007D7181" w:rsidRPr="007D7181" w:rsidRDefault="007D7181" w:rsidP="00B21C55">
      <w:pPr>
        <w:numPr>
          <w:ilvl w:val="0"/>
          <w:numId w:val="24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 w:rsidRPr="007D7181">
        <w:rPr>
          <w:rFonts w:ascii="Arial" w:hAnsi="Arial" w:cs="Arial"/>
          <w:bCs/>
          <w:sz w:val="20"/>
        </w:rPr>
        <w:t>Terminy realizacji przedmiotu umowy:</w:t>
      </w:r>
    </w:p>
    <w:p w14:paraId="6ED6C130" w14:textId="77777777" w:rsidR="007D7181" w:rsidRPr="007D7181" w:rsidRDefault="007D7181" w:rsidP="00B21C55">
      <w:pPr>
        <w:numPr>
          <w:ilvl w:val="1"/>
          <w:numId w:val="23"/>
        </w:numPr>
        <w:tabs>
          <w:tab w:val="clear" w:pos="1879"/>
          <w:tab w:val="num" w:pos="720"/>
        </w:tabs>
        <w:ind w:left="720" w:hanging="360"/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 xml:space="preserve">wykonanie projektu budowlanego i </w:t>
      </w:r>
      <w:r w:rsidR="00792D93">
        <w:rPr>
          <w:rFonts w:ascii="Arial" w:hAnsi="Arial" w:cs="Arial"/>
          <w:sz w:val="20"/>
        </w:rPr>
        <w:t xml:space="preserve">szacunkowego zestawienia </w:t>
      </w:r>
      <w:r w:rsidRPr="007D7181">
        <w:rPr>
          <w:rFonts w:ascii="Arial" w:hAnsi="Arial" w:cs="Arial"/>
          <w:sz w:val="20"/>
        </w:rPr>
        <w:t xml:space="preserve">kosztów – </w:t>
      </w:r>
      <w:r w:rsidR="00921F25">
        <w:rPr>
          <w:rFonts w:ascii="Arial" w:hAnsi="Arial" w:cs="Arial"/>
          <w:sz w:val="20"/>
        </w:rPr>
        <w:t>4</w:t>
      </w:r>
      <w:r w:rsidRPr="007D7181">
        <w:rPr>
          <w:rFonts w:ascii="Arial" w:hAnsi="Arial" w:cs="Arial"/>
          <w:sz w:val="20"/>
        </w:rPr>
        <w:t xml:space="preserve"> miesiące od daty zawarcia umowy</w:t>
      </w:r>
    </w:p>
    <w:p w14:paraId="3FBE33BE" w14:textId="77777777" w:rsidR="007D7181" w:rsidRPr="007D7181" w:rsidRDefault="007D7181" w:rsidP="00B21C55">
      <w:pPr>
        <w:numPr>
          <w:ilvl w:val="1"/>
          <w:numId w:val="23"/>
        </w:numPr>
        <w:tabs>
          <w:tab w:val="clear" w:pos="1879"/>
          <w:tab w:val="num" w:pos="720"/>
        </w:tabs>
        <w:ind w:left="720" w:hanging="360"/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 xml:space="preserve">wykonanie projektu wykonawczego i kosztorysów </w:t>
      </w:r>
      <w:r w:rsidR="00792D93" w:rsidRPr="007D7181">
        <w:rPr>
          <w:rFonts w:ascii="Arial" w:hAnsi="Arial" w:cs="Arial"/>
          <w:sz w:val="20"/>
        </w:rPr>
        <w:t>inwestorskich</w:t>
      </w:r>
      <w:r w:rsidR="00792D93">
        <w:rPr>
          <w:rFonts w:ascii="Arial" w:hAnsi="Arial" w:cs="Arial"/>
          <w:sz w:val="20"/>
        </w:rPr>
        <w:t xml:space="preserve"> i</w:t>
      </w:r>
      <w:r w:rsidR="00792D93" w:rsidRPr="007D7181">
        <w:rPr>
          <w:rFonts w:ascii="Arial" w:hAnsi="Arial" w:cs="Arial"/>
          <w:sz w:val="20"/>
        </w:rPr>
        <w:t xml:space="preserve"> </w:t>
      </w:r>
      <w:r w:rsidRPr="007D7181">
        <w:rPr>
          <w:rFonts w:ascii="Arial" w:hAnsi="Arial" w:cs="Arial"/>
          <w:sz w:val="20"/>
        </w:rPr>
        <w:t xml:space="preserve">nakładczych – </w:t>
      </w:r>
      <w:r w:rsidR="00921F25">
        <w:rPr>
          <w:rFonts w:ascii="Arial" w:hAnsi="Arial" w:cs="Arial"/>
          <w:sz w:val="20"/>
        </w:rPr>
        <w:t>10</w:t>
      </w:r>
      <w:r w:rsidRPr="007D7181">
        <w:rPr>
          <w:rFonts w:ascii="Arial" w:hAnsi="Arial" w:cs="Arial"/>
          <w:sz w:val="20"/>
        </w:rPr>
        <w:t xml:space="preserve"> miesięcy od daty zawarcia umowy.</w:t>
      </w:r>
    </w:p>
    <w:p w14:paraId="7ED3C9AD" w14:textId="77777777" w:rsidR="007D7181" w:rsidRPr="007D7181" w:rsidRDefault="007D7181" w:rsidP="00B21C55">
      <w:pPr>
        <w:numPr>
          <w:ilvl w:val="0"/>
          <w:numId w:val="24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 w:rsidRPr="007D7181">
        <w:rPr>
          <w:rFonts w:ascii="Arial" w:hAnsi="Arial" w:cs="Arial"/>
          <w:bCs/>
          <w:sz w:val="20"/>
        </w:rPr>
        <w:t>Płatności</w:t>
      </w:r>
    </w:p>
    <w:p w14:paraId="1DECE0E5" w14:textId="77777777" w:rsidR="007D7181" w:rsidRPr="007D7181" w:rsidRDefault="007D7181" w:rsidP="00B21C55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>Rozliczenia pomiędzy Zamawiającym  a Projektantem  prowadzone będą w PLN</w:t>
      </w:r>
    </w:p>
    <w:p w14:paraId="237C6C29" w14:textId="77777777" w:rsidR="007D7181" w:rsidRPr="007D7181" w:rsidRDefault="007D7181" w:rsidP="00B21C55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>Rozliczenie wynagrodzenia nastąpi:</w:t>
      </w:r>
    </w:p>
    <w:p w14:paraId="774E38DB" w14:textId="77777777" w:rsidR="007D7181" w:rsidRPr="007D7181" w:rsidRDefault="007D7181" w:rsidP="00B21C55">
      <w:pPr>
        <w:numPr>
          <w:ilvl w:val="0"/>
          <w:numId w:val="26"/>
        </w:numPr>
        <w:tabs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 xml:space="preserve"> fakturami przejściowymi – za prace projektowe podlegające częściowemu odbiorowi wg harmonogramu rzeczowo-finansowego stanowiącego załącznik do umowy wystawianymi </w:t>
      </w:r>
      <w:r w:rsidRPr="007D7181">
        <w:rPr>
          <w:rFonts w:ascii="Arial" w:hAnsi="Arial" w:cs="Arial"/>
          <w:sz w:val="20"/>
        </w:rPr>
        <w:lastRenderedPageBreak/>
        <w:t xml:space="preserve">nie częściej niż raz w miesiącu, wg wycen za poszczególne dokumentacje projektowe określone w tym harmonogramie. </w:t>
      </w:r>
    </w:p>
    <w:p w14:paraId="0EE83335" w14:textId="77777777" w:rsidR="007D7181" w:rsidRPr="007D7181" w:rsidRDefault="007D7181" w:rsidP="00B21C55">
      <w:pPr>
        <w:numPr>
          <w:ilvl w:val="0"/>
          <w:numId w:val="26"/>
        </w:numPr>
        <w:tabs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 xml:space="preserve">za usługi polegające na  obsłudze geodezyjnej projektu w fakturze końcowej </w:t>
      </w:r>
    </w:p>
    <w:p w14:paraId="7D011F4A" w14:textId="77777777" w:rsidR="007D7181" w:rsidRPr="007D7181" w:rsidRDefault="007D7181" w:rsidP="00B21C55">
      <w:pPr>
        <w:numPr>
          <w:ilvl w:val="0"/>
          <w:numId w:val="26"/>
        </w:numPr>
        <w:tabs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>z tytułu zwrotu kosztów, uzyskania wymaganych przez prawo uzgodnień , opinii oraz warunków technicznych zasilania  obiektu – opłaty administracyjne, które Zamawiający zobowiązuje się zwrócić Projektantowi na podstawie  przedłożonych dowodów ich poniesienia– na podstawie refaktury  z kompletem wymaganych dokumentów (kopii dowodu zapłaty oraz dokumentacji potwierdzającej uzyskanie uzgodnień),</w:t>
      </w:r>
    </w:p>
    <w:p w14:paraId="2F1A4C13" w14:textId="77777777" w:rsidR="007D7181" w:rsidRPr="007D7181" w:rsidRDefault="007D7181" w:rsidP="00B21C55">
      <w:pPr>
        <w:numPr>
          <w:ilvl w:val="0"/>
          <w:numId w:val="26"/>
        </w:numPr>
        <w:tabs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 xml:space="preserve">fakturą końcową - po podpisaniu </w:t>
      </w:r>
      <w:r w:rsidR="00D97006" w:rsidRPr="007D7181">
        <w:rPr>
          <w:rFonts w:ascii="Arial" w:hAnsi="Arial" w:cs="Arial"/>
          <w:sz w:val="20"/>
        </w:rPr>
        <w:t>protokołu</w:t>
      </w:r>
      <w:r w:rsidRPr="007D7181">
        <w:rPr>
          <w:rFonts w:ascii="Arial" w:hAnsi="Arial" w:cs="Arial"/>
          <w:sz w:val="20"/>
        </w:rPr>
        <w:t xml:space="preserve"> odbioru końcowego przedmiotu  umowy wystawioną nie później niż w ciągu 7 dni od daty podpisania </w:t>
      </w:r>
      <w:r w:rsidR="00D97006" w:rsidRPr="007D7181">
        <w:rPr>
          <w:rFonts w:ascii="Arial" w:hAnsi="Arial" w:cs="Arial"/>
          <w:sz w:val="20"/>
        </w:rPr>
        <w:t>protokołu</w:t>
      </w:r>
      <w:r w:rsidRPr="007D7181">
        <w:rPr>
          <w:rFonts w:ascii="Arial" w:hAnsi="Arial" w:cs="Arial"/>
          <w:sz w:val="20"/>
        </w:rPr>
        <w:t xml:space="preserve"> oraz po dostarczeniu oświadczenia o jej kompletności.</w:t>
      </w:r>
    </w:p>
    <w:p w14:paraId="1EE547DA" w14:textId="77777777" w:rsidR="007D7181" w:rsidRPr="007D7181" w:rsidRDefault="007D7181" w:rsidP="00B21C55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 xml:space="preserve">Łączna wysokość faktur przejściowych  przed dokonaniem odbioru końcowego  przedmiotu umowy nie może przekroczyć </w:t>
      </w:r>
      <w:r w:rsidR="00CB2A1E">
        <w:rPr>
          <w:rFonts w:ascii="Arial" w:hAnsi="Arial" w:cs="Arial"/>
          <w:sz w:val="20"/>
        </w:rPr>
        <w:t>9</w:t>
      </w:r>
      <w:r w:rsidRPr="007D7181">
        <w:rPr>
          <w:rFonts w:ascii="Arial" w:hAnsi="Arial" w:cs="Arial"/>
          <w:sz w:val="20"/>
        </w:rPr>
        <w:t>0 % całkowitej wartości umownej.</w:t>
      </w:r>
    </w:p>
    <w:p w14:paraId="5D022C98" w14:textId="77777777" w:rsidR="007D7181" w:rsidRPr="007D7181" w:rsidRDefault="007D7181" w:rsidP="00B21C55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 xml:space="preserve">Należność Projektanta z tytułu realizacji umowy będzie płatna przelewem na konto  Projektanta  wskazane w fakturze. z konta Zamawiającego – Dzielnicy Targówek m.st. Warszawy w ciągu 21 dni  liczonych od daty dostarczenia faktury </w:t>
      </w:r>
    </w:p>
    <w:p w14:paraId="3775981D" w14:textId="77777777" w:rsidR="007D7181" w:rsidRPr="007D7181" w:rsidRDefault="007D7181" w:rsidP="00B21C55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>Za termin zapłaty uznaje się dzień, w którym Zamawiający polecił swemu bankowi przelać na wskazane w fakturze konto określoną kwotę.</w:t>
      </w:r>
    </w:p>
    <w:p w14:paraId="355962A8" w14:textId="77777777" w:rsidR="007D7181" w:rsidRPr="007D7181" w:rsidRDefault="007D7181" w:rsidP="00B21C55">
      <w:pPr>
        <w:numPr>
          <w:ilvl w:val="0"/>
          <w:numId w:val="24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 w:rsidRPr="007D7181">
        <w:rPr>
          <w:rFonts w:ascii="Arial" w:hAnsi="Arial" w:cs="Arial"/>
          <w:bCs/>
          <w:sz w:val="20"/>
        </w:rPr>
        <w:t>Zabezpieczenie należytego wykonania umowy i gwarancje</w:t>
      </w:r>
    </w:p>
    <w:p w14:paraId="412AA3DE" w14:textId="77777777" w:rsidR="007D7181" w:rsidRPr="007D7181" w:rsidRDefault="007D7181" w:rsidP="00B21C55">
      <w:pPr>
        <w:pStyle w:val="Akapitzlist1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 xml:space="preserve">Zabezpieczeniem należytego wykonania przedmiotu zamówienia będzie kwota stanowiąca równowartość 5 % ustalonej w umowie wysokości wynagrodzenia brutto. </w:t>
      </w:r>
    </w:p>
    <w:p w14:paraId="1BDD5783" w14:textId="77777777" w:rsidR="007D7181" w:rsidRPr="007D7181" w:rsidRDefault="007D7181" w:rsidP="00B21C55">
      <w:pPr>
        <w:pStyle w:val="Akapitzlist1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 xml:space="preserve">Zabezpieczenie, o którym mowa w pkt 3.1 może być wnoszone: </w:t>
      </w:r>
    </w:p>
    <w:p w14:paraId="15730A98" w14:textId="77777777" w:rsidR="007D7181" w:rsidRPr="007D7181" w:rsidRDefault="007D7181" w:rsidP="00B21C55">
      <w:pPr>
        <w:numPr>
          <w:ilvl w:val="0"/>
          <w:numId w:val="28"/>
        </w:numPr>
        <w:tabs>
          <w:tab w:val="clear" w:pos="2577"/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>w pieniądzu, poręczeniach bankowych, gwarancjach  bankowych, gwarancjach ubezpieczeniowych, poręczeniach udzielanych przez podmioty, o których mowa w art.6</w:t>
      </w:r>
      <w:r w:rsidR="00921F25">
        <w:rPr>
          <w:rFonts w:ascii="Arial" w:hAnsi="Arial" w:cs="Arial"/>
          <w:sz w:val="20"/>
        </w:rPr>
        <w:t>b</w:t>
      </w:r>
      <w:r w:rsidRPr="007D7181">
        <w:rPr>
          <w:rFonts w:ascii="Arial" w:hAnsi="Arial" w:cs="Arial"/>
          <w:sz w:val="20"/>
        </w:rPr>
        <w:t xml:space="preserve"> ust.</w:t>
      </w:r>
      <w:r w:rsidR="00947963">
        <w:rPr>
          <w:rFonts w:ascii="Arial" w:hAnsi="Arial" w:cs="Arial"/>
          <w:sz w:val="20"/>
        </w:rPr>
        <w:t>5</w:t>
      </w:r>
      <w:r w:rsidRPr="007D7181">
        <w:rPr>
          <w:rFonts w:ascii="Arial" w:hAnsi="Arial" w:cs="Arial"/>
          <w:sz w:val="20"/>
        </w:rPr>
        <w:t xml:space="preserve"> pkt </w:t>
      </w:r>
      <w:r w:rsidR="00947963">
        <w:rPr>
          <w:rFonts w:ascii="Arial" w:hAnsi="Arial" w:cs="Arial"/>
          <w:sz w:val="20"/>
        </w:rPr>
        <w:t xml:space="preserve">2 </w:t>
      </w:r>
      <w:r w:rsidRPr="007D7181">
        <w:rPr>
          <w:rFonts w:ascii="Arial" w:hAnsi="Arial" w:cs="Arial"/>
          <w:sz w:val="20"/>
        </w:rPr>
        <w:t>ustawy z dnia 9 listopada 2000 r. o utworzeniu Polskiej Agencji Rozwoju Przedsiębiorczości. Zabezpieczenie wniesione w innej formie niż w pieniądzu musi być bezwarunkowe i nieodwołalne.</w:t>
      </w:r>
    </w:p>
    <w:p w14:paraId="796A2010" w14:textId="77777777" w:rsidR="007D7181" w:rsidRPr="007D7181" w:rsidRDefault="007D7181" w:rsidP="00B21C55">
      <w:pPr>
        <w:numPr>
          <w:ilvl w:val="0"/>
          <w:numId w:val="28"/>
        </w:numPr>
        <w:tabs>
          <w:tab w:val="clear" w:pos="2577"/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>W przypadku zaproponowania przez Wykonawcę wniesienia  zabezpieczenia w formie gwarancji bankowej lub ubezpieczeniowej poniższy zapis zostanie  wprowadzony do umowy:</w:t>
      </w:r>
    </w:p>
    <w:p w14:paraId="775D0483" w14:textId="77777777" w:rsidR="007D7181" w:rsidRPr="007D7181" w:rsidRDefault="00CB2A1E" w:rsidP="00CB2A1E">
      <w:pPr>
        <w:pStyle w:val="Akapitzlist1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="007D7181" w:rsidRPr="007D7181">
        <w:rPr>
          <w:rFonts w:ascii="Arial" w:hAnsi="Arial" w:cs="Arial"/>
          <w:sz w:val="20"/>
        </w:rPr>
        <w:t>W przypadku nie zakończenia realizacji przedmiotu umowy w terminie umownym oraz upływu terminu ważności gwarancji, o której mowa wyżej, Zamawiający w celu zabezpieczenia roszczeń wynikających z niniejszej umowy a dotyczących zabezpieczenia należytego wykonania przedmiotu umowy, zatrzyma należną kwotę zabezpieczenia z tego tytułu poprzez potrącenie jej z najbliższej faktury”</w:t>
      </w:r>
      <w:r>
        <w:rPr>
          <w:rFonts w:ascii="Arial" w:hAnsi="Arial" w:cs="Arial"/>
          <w:sz w:val="20"/>
        </w:rPr>
        <w:t>.</w:t>
      </w:r>
    </w:p>
    <w:p w14:paraId="46831BC9" w14:textId="77777777" w:rsidR="007D7181" w:rsidRPr="007D7181" w:rsidRDefault="007D7181" w:rsidP="00B21C55">
      <w:pPr>
        <w:pStyle w:val="Akapitzlist1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 xml:space="preserve">W ramach zabezpieczenia, o którym mowa w </w:t>
      </w:r>
      <w:r w:rsidR="00CB2A1E">
        <w:rPr>
          <w:rFonts w:ascii="Arial" w:hAnsi="Arial" w:cs="Arial"/>
          <w:sz w:val="20"/>
        </w:rPr>
        <w:t>ust.</w:t>
      </w:r>
      <w:r w:rsidRPr="007D7181">
        <w:rPr>
          <w:rFonts w:ascii="Arial" w:hAnsi="Arial" w:cs="Arial"/>
          <w:sz w:val="20"/>
        </w:rPr>
        <w:t xml:space="preserve"> 3 - 70% wniesionej kwoty będzie stanowiło zabezpieczenie w okresie realizacji przedmiotu umowy. Pozostała część kwoty przeznaczona będzie na zabezpieczenie ewentualnych roszczeń w okresie trwania rękojmi za wady.</w:t>
      </w:r>
    </w:p>
    <w:p w14:paraId="2ECDD426" w14:textId="77777777" w:rsidR="007D7181" w:rsidRPr="007D7181" w:rsidRDefault="007D7181" w:rsidP="00B21C55">
      <w:pPr>
        <w:pStyle w:val="Akapitzlist1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>Kwoty zabezpieczenia będą podlegały zwrotowi po należytym wykonaniu zobowiązań umownych ,wynikających z umowy odpowiednio:</w:t>
      </w:r>
    </w:p>
    <w:p w14:paraId="29507F63" w14:textId="77777777" w:rsidR="007D7181" w:rsidRPr="007D7181" w:rsidRDefault="007D7181" w:rsidP="00B21C55">
      <w:pPr>
        <w:numPr>
          <w:ilvl w:val="0"/>
          <w:numId w:val="29"/>
        </w:numPr>
        <w:tabs>
          <w:tab w:val="clear" w:pos="2577"/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>70% kwoty zabezpieczenia w ciągu 30 dni od  dnia przekazania przez Wykonawcę robót i przyjęcia ich przez Zamawiającego jako należycie wykonanych,</w:t>
      </w:r>
    </w:p>
    <w:p w14:paraId="1033BAAE" w14:textId="77777777" w:rsidR="007D7181" w:rsidRPr="007D7181" w:rsidRDefault="007D7181" w:rsidP="00B21C55">
      <w:pPr>
        <w:numPr>
          <w:ilvl w:val="0"/>
          <w:numId w:val="29"/>
        </w:numPr>
        <w:tabs>
          <w:tab w:val="clear" w:pos="2577"/>
          <w:tab w:val="num" w:pos="1080"/>
        </w:tabs>
        <w:ind w:left="1080" w:hanging="360"/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 xml:space="preserve">30% kwoty zabezpieczenia w terminie nie później niż w 15 dniu po  upływie okresu trwania rękojmi za wady. </w:t>
      </w:r>
    </w:p>
    <w:p w14:paraId="2B8D6427" w14:textId="77777777" w:rsidR="007D7181" w:rsidRPr="002A3357" w:rsidRDefault="007D7181" w:rsidP="00B21C55">
      <w:pPr>
        <w:pStyle w:val="Akapitzlist1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2A3357">
        <w:rPr>
          <w:rFonts w:ascii="Arial" w:hAnsi="Arial" w:cs="Arial"/>
          <w:sz w:val="20"/>
        </w:rPr>
        <w:t>Projektant udziela gwarancji jakości i rękojmi za wady na wykonany przedmiot umowy na okres 3 lat po odbiorze końcowym zrealizowanego na podstawie powyższej dokumentacji obiektu, lecz nie dłużej niż do dnia 30.12.20</w:t>
      </w:r>
      <w:r w:rsidR="00CB2A1E" w:rsidRPr="002A3357">
        <w:rPr>
          <w:rFonts w:ascii="Arial" w:hAnsi="Arial" w:cs="Arial"/>
          <w:sz w:val="20"/>
        </w:rPr>
        <w:t>2</w:t>
      </w:r>
      <w:r w:rsidR="002A3357">
        <w:rPr>
          <w:rFonts w:ascii="Arial" w:hAnsi="Arial" w:cs="Arial"/>
          <w:sz w:val="20"/>
        </w:rPr>
        <w:t>2</w:t>
      </w:r>
      <w:r w:rsidR="00CB2A1E" w:rsidRPr="002A3357">
        <w:rPr>
          <w:rFonts w:ascii="Arial" w:hAnsi="Arial" w:cs="Arial"/>
          <w:sz w:val="20"/>
        </w:rPr>
        <w:t xml:space="preserve"> </w:t>
      </w:r>
      <w:r w:rsidRPr="002A3357">
        <w:rPr>
          <w:rFonts w:ascii="Arial" w:hAnsi="Arial" w:cs="Arial"/>
          <w:sz w:val="20"/>
        </w:rPr>
        <w:t xml:space="preserve">r. Bieg okresu rozpoczyna się od daty odbioru końcowego </w:t>
      </w:r>
      <w:r w:rsidR="00CB2A1E" w:rsidRPr="002A3357">
        <w:rPr>
          <w:rFonts w:ascii="Arial" w:hAnsi="Arial" w:cs="Arial"/>
          <w:sz w:val="20"/>
        </w:rPr>
        <w:t>obiektu</w:t>
      </w:r>
      <w:r w:rsidRPr="002A3357">
        <w:rPr>
          <w:rFonts w:ascii="Arial" w:hAnsi="Arial" w:cs="Arial"/>
          <w:sz w:val="20"/>
        </w:rPr>
        <w:t xml:space="preserve">. </w:t>
      </w:r>
    </w:p>
    <w:p w14:paraId="6A47F5D2" w14:textId="77777777" w:rsidR="007D7181" w:rsidRPr="007D7181" w:rsidRDefault="007D7181" w:rsidP="00B21C55">
      <w:pPr>
        <w:pStyle w:val="Akapitzlist1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7D7181">
        <w:rPr>
          <w:rFonts w:ascii="Arial" w:hAnsi="Arial" w:cs="Arial"/>
          <w:sz w:val="20"/>
        </w:rPr>
        <w:t>Wady w dokumentacji projektowej ujawnione podczas realizacji obiektu wykonywanego na jej podstawie lub ujawnione w okresie gwarancji jakości i rękojmi za wady Projektant zobowiązany jest usunąć nieodpłatnie .</w:t>
      </w:r>
    </w:p>
    <w:p w14:paraId="65AE6855" w14:textId="77777777" w:rsidR="007D7181" w:rsidRPr="002A3357" w:rsidRDefault="007D7181" w:rsidP="00B21C55">
      <w:pPr>
        <w:numPr>
          <w:ilvl w:val="0"/>
          <w:numId w:val="24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 w:rsidRPr="002A3357">
        <w:rPr>
          <w:rFonts w:ascii="Arial" w:hAnsi="Arial" w:cs="Arial"/>
          <w:bCs/>
          <w:sz w:val="20"/>
        </w:rPr>
        <w:t>Wynagrodzenie umowne Projektanta za wykonanie przedmiotu umowy ustalone będzie na podstawie negocjacji z Projektantem jako wynagrodzenie ryczałtowe.</w:t>
      </w:r>
    </w:p>
    <w:p w14:paraId="6EE5660F" w14:textId="77777777" w:rsidR="007D7181" w:rsidRPr="002A3357" w:rsidRDefault="007D7181" w:rsidP="00B21C55">
      <w:pPr>
        <w:numPr>
          <w:ilvl w:val="0"/>
          <w:numId w:val="24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 w:rsidRPr="00CB2A1E">
        <w:rPr>
          <w:rFonts w:ascii="Arial" w:hAnsi="Arial" w:cs="Arial"/>
          <w:bCs/>
          <w:sz w:val="20"/>
        </w:rPr>
        <w:t>Projektant przeniesie na Zamawiającego, bez dodatkowego wynagrodzenia, majątkowe prawa autorskie do pracy konkursowej oraz wykonanego na podstawie tej pracy, wytycznych Sądu Konkur</w:t>
      </w:r>
      <w:r w:rsidRPr="002A3357">
        <w:rPr>
          <w:rFonts w:ascii="Arial" w:hAnsi="Arial" w:cs="Arial"/>
          <w:bCs/>
          <w:sz w:val="20"/>
        </w:rPr>
        <w:t xml:space="preserve">sowego i </w:t>
      </w:r>
      <w:r w:rsidR="00CB2A1E" w:rsidRPr="002A3357">
        <w:rPr>
          <w:rFonts w:ascii="Arial" w:hAnsi="Arial" w:cs="Arial"/>
          <w:bCs/>
          <w:sz w:val="20"/>
        </w:rPr>
        <w:t>Zamawiającego</w:t>
      </w:r>
      <w:r w:rsidRPr="002A3357">
        <w:rPr>
          <w:rFonts w:ascii="Arial" w:hAnsi="Arial" w:cs="Arial"/>
          <w:bCs/>
          <w:sz w:val="20"/>
        </w:rPr>
        <w:t xml:space="preserve"> “</w:t>
      </w:r>
      <w:r w:rsidR="00CB2A1E" w:rsidRPr="002A3357">
        <w:rPr>
          <w:rFonts w:ascii="Arial" w:hAnsi="Arial" w:cs="Arial"/>
          <w:bCs/>
          <w:sz w:val="20"/>
        </w:rPr>
        <w:t>W</w:t>
      </w:r>
      <w:r w:rsidRPr="002A3357">
        <w:rPr>
          <w:rFonts w:ascii="Arial" w:hAnsi="Arial" w:cs="Arial"/>
          <w:bCs/>
          <w:sz w:val="20"/>
        </w:rPr>
        <w:t xml:space="preserve">ielobranżowego projektu budowlano-wykonawczego </w:t>
      </w:r>
      <w:r w:rsidR="002A3357" w:rsidRPr="002A3357">
        <w:rPr>
          <w:rFonts w:ascii="Arial" w:hAnsi="Arial" w:cs="Arial"/>
          <w:bCs/>
          <w:sz w:val="20"/>
        </w:rPr>
        <w:t>rozbudowy DK „Zacisze”</w:t>
      </w:r>
      <w:r w:rsidRPr="002A3357">
        <w:rPr>
          <w:rFonts w:ascii="Arial" w:hAnsi="Arial" w:cs="Arial"/>
          <w:bCs/>
          <w:sz w:val="20"/>
        </w:rPr>
        <w:t>” -  z prawem do jednokrotnej realizacji projektu w określonej lokalizacji.</w:t>
      </w:r>
    </w:p>
    <w:p w14:paraId="71893DD7" w14:textId="77777777" w:rsidR="007D7181" w:rsidRPr="00CB2A1E" w:rsidRDefault="007D7181" w:rsidP="00B21C55">
      <w:pPr>
        <w:numPr>
          <w:ilvl w:val="0"/>
          <w:numId w:val="24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 w:rsidRPr="00CB2A1E">
        <w:rPr>
          <w:rFonts w:ascii="Arial" w:hAnsi="Arial" w:cs="Arial"/>
          <w:bCs/>
          <w:sz w:val="20"/>
        </w:rPr>
        <w:t>Zamawiający przewiduje stosowanie kar umownych za nieterminowe wykonanie przedmiotu umowy.</w:t>
      </w:r>
    </w:p>
    <w:p w14:paraId="39164CA1" w14:textId="77777777" w:rsidR="007D7181" w:rsidRPr="00CB2A1E" w:rsidRDefault="007D7181" w:rsidP="00B21C55">
      <w:pPr>
        <w:numPr>
          <w:ilvl w:val="0"/>
          <w:numId w:val="24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 w:rsidRPr="00CB2A1E">
        <w:rPr>
          <w:rFonts w:ascii="Arial" w:hAnsi="Arial" w:cs="Arial"/>
          <w:bCs/>
          <w:sz w:val="20"/>
        </w:rPr>
        <w:t>Autor  projektu  budowlano wykonawczego zobowiązany jest do pełnienia nadzoru autorskiego za wynagrodzeniem</w:t>
      </w:r>
      <w:r w:rsidR="00827AE2">
        <w:rPr>
          <w:rFonts w:ascii="Arial" w:hAnsi="Arial" w:cs="Arial"/>
          <w:bCs/>
          <w:sz w:val="20"/>
        </w:rPr>
        <w:t>. Wysokość wynagrodzenia będzie przedmiotem negocjacji.</w:t>
      </w:r>
      <w:r w:rsidRPr="00CB2A1E">
        <w:rPr>
          <w:rFonts w:ascii="Arial" w:hAnsi="Arial" w:cs="Arial"/>
          <w:bCs/>
          <w:sz w:val="20"/>
        </w:rPr>
        <w:t xml:space="preserve"> Zasady pełnienia nadzoru autorskiego będą przedmiotem odrębnej umowy.</w:t>
      </w:r>
    </w:p>
    <w:p w14:paraId="27868924" w14:textId="77777777" w:rsidR="007D7181" w:rsidRPr="00CB2A1E" w:rsidRDefault="007D7181" w:rsidP="00B21C55">
      <w:pPr>
        <w:numPr>
          <w:ilvl w:val="0"/>
          <w:numId w:val="24"/>
        </w:numPr>
        <w:tabs>
          <w:tab w:val="clear" w:pos="540"/>
          <w:tab w:val="num" w:pos="360"/>
        </w:tabs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  <w:bCs/>
          <w:sz w:val="20"/>
        </w:rPr>
      </w:pPr>
      <w:r w:rsidRPr="00CB2A1E">
        <w:rPr>
          <w:rFonts w:ascii="Arial" w:hAnsi="Arial" w:cs="Arial"/>
          <w:bCs/>
          <w:sz w:val="20"/>
        </w:rPr>
        <w:t>Projekt zabezpieczony będzie w okresie gwarancji  jakości i rękojmi za wady na wykonany przedmiot umowy.</w:t>
      </w:r>
    </w:p>
    <w:p w14:paraId="6F47FCF2" w14:textId="77777777" w:rsidR="00E33A53" w:rsidRDefault="00E33A53" w:rsidP="00B21C55">
      <w:pPr>
        <w:pStyle w:val="Wcicienormalne"/>
        <w:numPr>
          <w:ilvl w:val="0"/>
          <w:numId w:val="15"/>
        </w:numPr>
        <w:tabs>
          <w:tab w:val="clear" w:pos="646"/>
          <w:tab w:val="num" w:pos="0"/>
        </w:tabs>
        <w:spacing w:before="60" w:after="6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lastRenderedPageBreak/>
        <w:br/>
      </w:r>
      <w:r w:rsidRPr="00E33A53">
        <w:rPr>
          <w:rFonts w:ascii="Arial" w:hAnsi="Arial" w:cs="Arial"/>
          <w:sz w:val="28"/>
          <w:szCs w:val="28"/>
        </w:rPr>
        <w:t xml:space="preserve">Postanowienia </w:t>
      </w:r>
      <w:r w:rsidR="006B6D07">
        <w:rPr>
          <w:rFonts w:ascii="Arial" w:hAnsi="Arial" w:cs="Arial"/>
          <w:sz w:val="28"/>
          <w:szCs w:val="28"/>
        </w:rPr>
        <w:t>szczególne.</w:t>
      </w:r>
    </w:p>
    <w:p w14:paraId="37BFCC12" w14:textId="77777777" w:rsidR="00F442D3" w:rsidRPr="00490272" w:rsidRDefault="00490272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490272">
        <w:rPr>
          <w:rFonts w:ascii="Arial" w:hAnsi="Arial" w:cs="Arial"/>
          <w:sz w:val="22"/>
          <w:szCs w:val="22"/>
        </w:rPr>
        <w:t>Pouczenie o środkach ochrony prawnej przysługujących uczestnikom konkursu</w:t>
      </w:r>
    </w:p>
    <w:p w14:paraId="5404A7A1" w14:textId="77777777" w:rsidR="001C50F9" w:rsidRPr="001972F7" w:rsidRDefault="001972F7" w:rsidP="00B21C55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 w:val="0"/>
          <w:sz w:val="20"/>
        </w:rPr>
      </w:pPr>
      <w:r w:rsidRPr="001972F7">
        <w:rPr>
          <w:rFonts w:ascii="Arial" w:hAnsi="Arial" w:cs="Arial"/>
          <w:b w:val="0"/>
          <w:sz w:val="20"/>
        </w:rPr>
        <w:t>Uczestnikom Konkursu</w:t>
      </w:r>
      <w:r w:rsidR="001C50F9" w:rsidRPr="001972F7">
        <w:rPr>
          <w:rFonts w:ascii="Arial" w:hAnsi="Arial" w:cs="Arial"/>
          <w:b w:val="0"/>
          <w:sz w:val="20"/>
        </w:rPr>
        <w:t>, jeżeli ma lub miał interes w uzyskaniu zamówienia oraz poniósł lub może ponieść szkodę w wyniku naruszenia przez Zamawiającego przepisów ustawy przysługują środki ochrony prawnej przewidziane w Dziale VI ustawy.</w:t>
      </w:r>
    </w:p>
    <w:p w14:paraId="519FA434" w14:textId="77777777" w:rsidR="001C50F9" w:rsidRDefault="001C50F9" w:rsidP="00B21C55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 w:val="0"/>
          <w:sz w:val="20"/>
        </w:rPr>
      </w:pPr>
      <w:r w:rsidRPr="001972F7">
        <w:rPr>
          <w:rFonts w:ascii="Arial" w:hAnsi="Arial" w:cs="Arial"/>
          <w:b w:val="0"/>
          <w:sz w:val="20"/>
        </w:rPr>
        <w:t xml:space="preserve">Środki ochrony prawnej wobec ogłoszenia o zamówieniu oraz </w:t>
      </w:r>
      <w:r w:rsidR="001972F7" w:rsidRPr="001972F7">
        <w:rPr>
          <w:rFonts w:ascii="Arial" w:hAnsi="Arial" w:cs="Arial"/>
          <w:b w:val="0"/>
          <w:sz w:val="20"/>
        </w:rPr>
        <w:t>Regulaminu</w:t>
      </w:r>
      <w:r w:rsidRPr="001972F7">
        <w:rPr>
          <w:rFonts w:ascii="Arial" w:hAnsi="Arial" w:cs="Arial"/>
          <w:b w:val="0"/>
          <w:sz w:val="20"/>
        </w:rPr>
        <w:t xml:space="preserve"> przysługują również  organizacjom wpisanym na listę, o której mowa w art. 154 pkt. 5 ustawy.</w:t>
      </w:r>
    </w:p>
    <w:p w14:paraId="746B3B20" w14:textId="77777777" w:rsidR="00DC74FF" w:rsidRDefault="00DC74FF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 w:rsidRPr="00DC74FF">
        <w:rPr>
          <w:rFonts w:ascii="Arial" w:hAnsi="Arial" w:cs="Arial"/>
          <w:sz w:val="22"/>
          <w:szCs w:val="22"/>
        </w:rPr>
        <w:t xml:space="preserve">Klauzula informacyjna z art. 13 </w:t>
      </w:r>
      <w:r>
        <w:rPr>
          <w:rFonts w:ascii="Arial" w:hAnsi="Arial" w:cs="Arial"/>
          <w:sz w:val="22"/>
          <w:szCs w:val="22"/>
        </w:rPr>
        <w:t>RODO</w:t>
      </w:r>
      <w:r w:rsidRPr="00DC74FF">
        <w:rPr>
          <w:rFonts w:ascii="Arial" w:hAnsi="Arial" w:cs="Arial"/>
          <w:sz w:val="22"/>
          <w:szCs w:val="22"/>
        </w:rPr>
        <w:t xml:space="preserve"> do zastosowania przez zamawiających w celu związanym z postępowaniem o udzielenie zamówienia publicznego</w:t>
      </w:r>
    </w:p>
    <w:p w14:paraId="50C82B77" w14:textId="77777777" w:rsidR="00DC74FF" w:rsidRPr="00DC74FF" w:rsidRDefault="00DC74FF" w:rsidP="00DC74FF">
      <w:pPr>
        <w:suppressAutoHyphens w:val="0"/>
        <w:overflowPunct/>
        <w:autoSpaceDE/>
        <w:spacing w:after="150"/>
        <w:ind w:left="142"/>
        <w:jc w:val="both"/>
        <w:textAlignment w:val="auto"/>
        <w:rPr>
          <w:rFonts w:ascii="Arial" w:hAnsi="Arial" w:cs="Arial"/>
          <w:bCs/>
          <w:sz w:val="20"/>
        </w:rPr>
      </w:pPr>
      <w:r w:rsidRPr="00DC74FF">
        <w:rPr>
          <w:rFonts w:ascii="Arial" w:hAnsi="Arial" w:cs="Arial"/>
          <w:bCs/>
          <w:sz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A38635A" w14:textId="77777777" w:rsidR="00DC74FF" w:rsidRPr="00DC74FF" w:rsidRDefault="00DC74FF" w:rsidP="00DC74FF">
      <w:pPr>
        <w:suppressAutoHyphens w:val="0"/>
        <w:overflowPunct/>
        <w:autoSpaceDE/>
        <w:spacing w:after="150"/>
        <w:ind w:left="142"/>
        <w:jc w:val="both"/>
        <w:textAlignment w:val="auto"/>
        <w:rPr>
          <w:rFonts w:ascii="Arial" w:eastAsiaTheme="minorHAnsi" w:hAnsi="Arial" w:cs="Arial"/>
          <w:sz w:val="20"/>
        </w:rPr>
      </w:pPr>
      <w:r w:rsidRPr="00DC74FF">
        <w:rPr>
          <w:rFonts w:ascii="Arial" w:hAnsi="Arial" w:cs="Arial"/>
          <w:bCs/>
          <w:sz w:val="20"/>
        </w:rPr>
        <w:t xml:space="preserve">Poniższe zasady stosuje się począwszy od </w:t>
      </w:r>
      <w:r w:rsidRPr="00DC74FF">
        <w:rPr>
          <w:rFonts w:ascii="Arial" w:hAnsi="Arial" w:cs="Arial"/>
          <w:bCs/>
          <w:sz w:val="20"/>
          <w:u w:val="single"/>
        </w:rPr>
        <w:t>25 maja 2018 roku</w:t>
      </w:r>
      <w:r w:rsidRPr="00DC74FF">
        <w:rPr>
          <w:rFonts w:ascii="Arial" w:hAnsi="Arial" w:cs="Arial"/>
          <w:sz w:val="20"/>
          <w:u w:val="single"/>
        </w:rPr>
        <w:t>.</w:t>
      </w:r>
    </w:p>
    <w:p w14:paraId="5048357B" w14:textId="77777777" w:rsidR="00DC74FF" w:rsidRPr="00DC74FF" w:rsidRDefault="00DC74FF" w:rsidP="00B21C55">
      <w:pPr>
        <w:numPr>
          <w:ilvl w:val="0"/>
          <w:numId w:val="36"/>
        </w:numPr>
        <w:suppressAutoHyphens w:val="0"/>
        <w:overflowPunct/>
        <w:autoSpaceDE/>
        <w:spacing w:line="276" w:lineRule="auto"/>
        <w:ind w:left="709" w:hanging="567"/>
        <w:contextualSpacing/>
        <w:jc w:val="both"/>
        <w:textAlignment w:val="auto"/>
        <w:rPr>
          <w:rFonts w:ascii="Arial" w:hAnsi="Arial" w:cs="Arial"/>
          <w:b/>
          <w:bCs/>
          <w:sz w:val="20"/>
        </w:rPr>
      </w:pPr>
      <w:r w:rsidRPr="00DC74FF">
        <w:rPr>
          <w:rFonts w:ascii="Arial" w:hAnsi="Arial" w:cs="Arial"/>
          <w:sz w:val="20"/>
        </w:rPr>
        <w:t xml:space="preserve">Administratorem Pani/Pana danych osobowych przetwarzanych w Urzędzie m.st. Warszawy jest: </w:t>
      </w:r>
      <w:r w:rsidRPr="00DC74FF">
        <w:rPr>
          <w:rFonts w:ascii="Arial" w:hAnsi="Arial" w:cs="Arial"/>
          <w:b/>
          <w:bCs/>
          <w:sz w:val="20"/>
        </w:rPr>
        <w:t xml:space="preserve">Prezydent m.st. Warszawy, pl. Bankowy 3/5, 00-950 Warszawa. </w:t>
      </w:r>
    </w:p>
    <w:p w14:paraId="7D389BF4" w14:textId="77777777" w:rsidR="00DC74FF" w:rsidRPr="00DC74FF" w:rsidRDefault="00DC74FF" w:rsidP="00B21C55">
      <w:pPr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spacing w:line="276" w:lineRule="auto"/>
        <w:ind w:left="709" w:hanging="567"/>
        <w:contextualSpacing/>
        <w:jc w:val="both"/>
        <w:textAlignment w:val="auto"/>
        <w:rPr>
          <w:rFonts w:ascii="Arial" w:eastAsiaTheme="minorEastAsia" w:hAnsi="Arial" w:cs="Arial"/>
          <w:sz w:val="20"/>
        </w:rPr>
      </w:pPr>
      <w:r w:rsidRPr="00DC74FF">
        <w:rPr>
          <w:rFonts w:ascii="Arial" w:hAnsi="Arial" w:cs="Arial"/>
          <w:sz w:val="20"/>
        </w:rPr>
        <w:t xml:space="preserve">Jeśli ma Pani/Pan pytania dotyczące sposobu i zakresu przetwarzania Pani/Pana danych osobowych w zakresie działania Urzędu m.st. Warszawy, a także przysługujących Pani/Panu uprawnień, może się Pani/Pan skontaktować się z Inspektorem Ochrony Danych w Urzędzie m.st. Warszawy za pomocą adresu </w:t>
      </w:r>
      <w:hyperlink r:id="rId14" w:history="1">
        <w:r w:rsidRPr="00DC74FF">
          <w:rPr>
            <w:rFonts w:ascii="Arial" w:hAnsi="Arial" w:cs="Arial"/>
            <w:b/>
            <w:color w:val="0000FF"/>
            <w:sz w:val="20"/>
            <w:u w:val="single"/>
          </w:rPr>
          <w:t>iod@um.warszawa.pl</w:t>
        </w:r>
      </w:hyperlink>
      <w:r w:rsidRPr="00DC74FF">
        <w:rPr>
          <w:rFonts w:ascii="Arial" w:hAnsi="Arial" w:cs="Arial"/>
          <w:b/>
          <w:sz w:val="20"/>
        </w:rPr>
        <w:t>.</w:t>
      </w:r>
    </w:p>
    <w:p w14:paraId="7FC3CB89" w14:textId="77777777" w:rsidR="00DC74FF" w:rsidRPr="00DC74FF" w:rsidRDefault="00DC74FF" w:rsidP="00B21C55">
      <w:pPr>
        <w:numPr>
          <w:ilvl w:val="0"/>
          <w:numId w:val="36"/>
        </w:numPr>
        <w:suppressAutoHyphens w:val="0"/>
        <w:overflowPunct/>
        <w:autoSpaceDE/>
        <w:spacing w:line="276" w:lineRule="auto"/>
        <w:ind w:left="709" w:hanging="567"/>
        <w:contextualSpacing/>
        <w:jc w:val="both"/>
        <w:textAlignment w:val="auto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>Administrator danych osobowych – Prezydent m.st. Warszawy - przetwarza Pani/Pana dane osobowe na podstawie obowiązujących przepisów prawa, tj. ustawy z dnia 29 stycznia 2004 r. Prawo zamówień publicznych oraz aktów wykonawczych do niej wydanych, ustawy z dnia 10 maja 2018 r. o ochronie danych osobowych, Rozporządzenie Parlamentu Europejskiego i Rady (UE) 2016/679 z dnia 2016 kwietnia 2016 r. w sprawie ochrony osób fizycznych w związku z przetwarzaniem danych osobowych i w sprawie swobodnego przepływu tych danych.</w:t>
      </w:r>
    </w:p>
    <w:p w14:paraId="15643631" w14:textId="77777777" w:rsidR="00DC74FF" w:rsidRPr="00DC74FF" w:rsidRDefault="00DC74FF" w:rsidP="00B21C55">
      <w:pPr>
        <w:numPr>
          <w:ilvl w:val="0"/>
          <w:numId w:val="36"/>
        </w:numPr>
        <w:suppressAutoHyphens w:val="0"/>
        <w:overflowPunct/>
        <w:autoSpaceDE/>
        <w:spacing w:line="276" w:lineRule="auto"/>
        <w:ind w:left="709" w:hanging="567"/>
        <w:contextualSpacing/>
        <w:jc w:val="both"/>
        <w:textAlignment w:val="auto"/>
        <w:rPr>
          <w:rFonts w:ascii="Arial" w:hAnsi="Arial" w:cs="Arial"/>
          <w:i/>
          <w:sz w:val="20"/>
        </w:rPr>
      </w:pPr>
      <w:r w:rsidRPr="00DC74FF">
        <w:rPr>
          <w:rFonts w:ascii="Arial" w:hAnsi="Arial" w:cs="Arial"/>
          <w:sz w:val="20"/>
        </w:rPr>
        <w:t>Pani/Pana dane osobowe przetwarzane są w celu/celach wypełnienia obowiązków prawnych ciążących na Urzędzie m.st. Warszawy, tj. Prowadzenie postępowania o udzielenie zamówienia publicznego.</w:t>
      </w:r>
    </w:p>
    <w:p w14:paraId="407FAD2C" w14:textId="77777777" w:rsidR="00DC74FF" w:rsidRPr="00DC74FF" w:rsidRDefault="00DC74FF" w:rsidP="00B21C55">
      <w:pPr>
        <w:numPr>
          <w:ilvl w:val="0"/>
          <w:numId w:val="36"/>
        </w:numPr>
        <w:suppressAutoHyphens w:val="0"/>
        <w:overflowPunct/>
        <w:autoSpaceDE/>
        <w:spacing w:line="276" w:lineRule="auto"/>
        <w:ind w:left="709" w:hanging="567"/>
        <w:contextualSpacing/>
        <w:jc w:val="both"/>
        <w:textAlignment w:val="auto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>W związku z przetwarzaniem danych w celu/celach, o których mowa w pkt 4, odbiorcami Pani/Pana danych osobowych mogą być:</w:t>
      </w:r>
    </w:p>
    <w:p w14:paraId="7D2353BD" w14:textId="77777777" w:rsidR="00DC74FF" w:rsidRPr="00DC74FF" w:rsidRDefault="00DC74FF" w:rsidP="00B21C55">
      <w:pPr>
        <w:numPr>
          <w:ilvl w:val="0"/>
          <w:numId w:val="37"/>
        </w:numPr>
        <w:suppressAutoHyphens w:val="0"/>
        <w:overflowPunct/>
        <w:autoSpaceDE/>
        <w:spacing w:line="276" w:lineRule="auto"/>
        <w:ind w:left="993" w:hanging="284"/>
        <w:contextualSpacing/>
        <w:jc w:val="both"/>
        <w:textAlignment w:val="auto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4F5062EF" w14:textId="77777777" w:rsidR="00DC74FF" w:rsidRPr="00DC74FF" w:rsidRDefault="00DC74FF" w:rsidP="00B21C55">
      <w:pPr>
        <w:numPr>
          <w:ilvl w:val="0"/>
          <w:numId w:val="37"/>
        </w:numPr>
        <w:suppressAutoHyphens w:val="0"/>
        <w:overflowPunct/>
        <w:autoSpaceDE/>
        <w:spacing w:line="276" w:lineRule="auto"/>
        <w:ind w:left="993" w:hanging="284"/>
        <w:contextualSpacing/>
        <w:jc w:val="both"/>
        <w:textAlignment w:val="auto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>inne podmioty, które na podstawie stosownych umów podpisanych z m.st. Warszawą przetwarzają dane osobowe dla których Administratorem jest Prezydent m.st. Warszawy.</w:t>
      </w:r>
    </w:p>
    <w:p w14:paraId="59F04C9B" w14:textId="77777777" w:rsidR="00DC74FF" w:rsidRPr="00DC74FF" w:rsidRDefault="00DC74FF" w:rsidP="00B21C55">
      <w:pPr>
        <w:numPr>
          <w:ilvl w:val="0"/>
          <w:numId w:val="36"/>
        </w:numPr>
        <w:suppressAutoHyphens w:val="0"/>
        <w:overflowPunct/>
        <w:autoSpaceDE/>
        <w:spacing w:line="276" w:lineRule="auto"/>
        <w:ind w:left="709" w:hanging="567"/>
        <w:contextualSpacing/>
        <w:jc w:val="both"/>
        <w:textAlignment w:val="auto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>Pani/Pana dane osobowe będą przechowywane przez okres wynikający z przepisów ustawy Prawo zamówień publicznych tj. okres niezbędny do realizacji celu/celów określonych w pkt 4,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72B7B1B8" w14:textId="77777777" w:rsidR="00DC74FF" w:rsidRPr="00DC74FF" w:rsidRDefault="00DC74FF" w:rsidP="00B21C55">
      <w:pPr>
        <w:numPr>
          <w:ilvl w:val="0"/>
          <w:numId w:val="36"/>
        </w:numPr>
        <w:suppressAutoHyphens w:val="0"/>
        <w:overflowPunct/>
        <w:autoSpaceDE/>
        <w:spacing w:line="276" w:lineRule="auto"/>
        <w:ind w:left="709" w:hanging="567"/>
        <w:contextualSpacing/>
        <w:jc w:val="both"/>
        <w:textAlignment w:val="auto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 xml:space="preserve">W związku z przetwarzaniem Pani/Pana danych osobowych przysługują Pani/Panu następujące uprawnienia: </w:t>
      </w:r>
    </w:p>
    <w:p w14:paraId="0C29D0C4" w14:textId="77777777" w:rsidR="00DC74FF" w:rsidRPr="00DC74FF" w:rsidRDefault="00DC74FF" w:rsidP="00B21C55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1134" w:hanging="425"/>
        <w:contextualSpacing/>
        <w:jc w:val="both"/>
        <w:textAlignment w:val="auto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>prawo dostępu do danych osobowych, w tym prawo do uzyskania kopii tych danych;</w:t>
      </w:r>
    </w:p>
    <w:p w14:paraId="3B3A987D" w14:textId="77777777" w:rsidR="00DC74FF" w:rsidRPr="00DC74FF" w:rsidRDefault="00DC74FF" w:rsidP="00B21C55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1134" w:hanging="425"/>
        <w:contextualSpacing/>
        <w:jc w:val="both"/>
        <w:textAlignment w:val="auto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>prawo do żądania sprostowania (poprawiania) danych osobowych – w przypadku, gdy dane są nieprawidłowe lub niekompletne;</w:t>
      </w:r>
    </w:p>
    <w:p w14:paraId="51F8D078" w14:textId="77777777" w:rsidR="00DC74FF" w:rsidRPr="00DC74FF" w:rsidRDefault="00DC74FF" w:rsidP="00B21C55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1134" w:hanging="425"/>
        <w:contextualSpacing/>
        <w:jc w:val="both"/>
        <w:textAlignment w:val="auto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>prawo do żądania usunięcia danych osobowych (tzw. prawo do bycia zapomnianym), w przypadku, gdy:</w:t>
      </w:r>
    </w:p>
    <w:p w14:paraId="51627C5C" w14:textId="77777777" w:rsidR="00DC74FF" w:rsidRPr="0000432A" w:rsidRDefault="00DC74FF" w:rsidP="00B21C5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</w:rPr>
      </w:pPr>
      <w:r w:rsidRPr="0000432A">
        <w:rPr>
          <w:rFonts w:ascii="Arial" w:hAnsi="Arial" w:cs="Arial"/>
          <w:sz w:val="20"/>
        </w:rPr>
        <w:t>dane nie są już niezbędne do celów, dla których były zebrane lub w inny sposób przetwarzane,</w:t>
      </w:r>
    </w:p>
    <w:p w14:paraId="4A49BD6C" w14:textId="77777777" w:rsidR="00DC74FF" w:rsidRPr="0000432A" w:rsidRDefault="00DC74FF" w:rsidP="00B21C5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</w:rPr>
      </w:pPr>
      <w:r w:rsidRPr="0000432A">
        <w:rPr>
          <w:rFonts w:ascii="Arial" w:hAnsi="Arial" w:cs="Arial"/>
          <w:sz w:val="20"/>
        </w:rPr>
        <w:t>dane osobowe przetwarzane są niezgodnie z prawem,</w:t>
      </w:r>
    </w:p>
    <w:p w14:paraId="09F4B693" w14:textId="77777777" w:rsidR="00DC74FF" w:rsidRPr="0000432A" w:rsidRDefault="00DC74FF" w:rsidP="00B21C5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</w:rPr>
      </w:pPr>
      <w:r w:rsidRPr="0000432A">
        <w:rPr>
          <w:rFonts w:ascii="Arial" w:hAnsi="Arial" w:cs="Arial"/>
          <w:sz w:val="20"/>
        </w:rPr>
        <w:t>dane osobowe muszą być usunięte w celu wywiązania się z obowiązku wynikającego z przepisów prawa;</w:t>
      </w:r>
    </w:p>
    <w:p w14:paraId="0C0CCCD1" w14:textId="77777777" w:rsidR="00DC74FF" w:rsidRPr="00DC74FF" w:rsidRDefault="00DC74FF" w:rsidP="00B21C55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1134" w:hanging="425"/>
        <w:contextualSpacing/>
        <w:jc w:val="both"/>
        <w:textAlignment w:val="auto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lastRenderedPageBreak/>
        <w:t>prawo do żądania ograniczenia przetwarzania danych osobowych – w przypadku, gdy:</w:t>
      </w:r>
    </w:p>
    <w:p w14:paraId="621A363B" w14:textId="77777777" w:rsidR="00DC74FF" w:rsidRPr="00DC74FF" w:rsidRDefault="00DC74FF" w:rsidP="00B21C5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>osoba, której dane dotyczą kwestionuje prawidłowość danych osobowych,</w:t>
      </w:r>
    </w:p>
    <w:p w14:paraId="229F5A24" w14:textId="77777777" w:rsidR="00DC74FF" w:rsidRPr="00DC74FF" w:rsidRDefault="00DC74FF" w:rsidP="00B21C5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>przetwarzanie danych jest niezgodne z prawem, a osoba, której dane dotyczą, sprzeciwia się usunięciu danych, żądając w zamian ich ograniczenia,</w:t>
      </w:r>
    </w:p>
    <w:p w14:paraId="5651CF59" w14:textId="77777777" w:rsidR="00DC74FF" w:rsidRPr="00DC74FF" w:rsidRDefault="00DC74FF" w:rsidP="00B21C5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>Administrator nie potrzebuje już danych dla swoich celów, ale osoba, której dane dotyczą, potrzebuje ich do ustalenia, obrony lub dochodzenia roszczeń,</w:t>
      </w:r>
    </w:p>
    <w:p w14:paraId="1B8C72FC" w14:textId="77777777" w:rsidR="00DC74FF" w:rsidRPr="00DC74FF" w:rsidRDefault="00DC74FF" w:rsidP="00B21C5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7623E55E" w14:textId="77777777" w:rsidR="00DC74FF" w:rsidRPr="00DC74FF" w:rsidRDefault="00DC74FF" w:rsidP="00B21C55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1134" w:hanging="425"/>
        <w:contextualSpacing/>
        <w:jc w:val="both"/>
        <w:textAlignment w:val="auto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>prawo sprzeciwu wobec przetwarzania danych – w przypadku, gdy łącznie spełnione są następujące przesłanki:</w:t>
      </w:r>
    </w:p>
    <w:p w14:paraId="5A232D59" w14:textId="77777777" w:rsidR="00DC74FF" w:rsidRPr="00DC74FF" w:rsidRDefault="00DC74FF" w:rsidP="00B21C5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128FA63F" w14:textId="77777777" w:rsidR="00DC74FF" w:rsidRPr="00DC74FF" w:rsidRDefault="00DC74FF" w:rsidP="00B21C5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>przetwarzanie jest niezbędne do wykonania zadania realizowanego w interesie publicznym lub w ramach sprawowania władzy publicznej powierzonej Administratorowi lub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2BE97C7B" w14:textId="77777777" w:rsidR="00DC74FF" w:rsidRPr="00DC74FF" w:rsidRDefault="00DC74FF" w:rsidP="00B21C55">
      <w:pPr>
        <w:numPr>
          <w:ilvl w:val="0"/>
          <w:numId w:val="38"/>
        </w:numPr>
        <w:suppressAutoHyphens w:val="0"/>
        <w:overflowPunct/>
        <w:autoSpaceDE/>
        <w:spacing w:line="276" w:lineRule="auto"/>
        <w:ind w:left="1134" w:hanging="425"/>
        <w:contextualSpacing/>
        <w:jc w:val="both"/>
        <w:textAlignment w:val="auto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>ze względu na fakt, iż jedyną przesłanką przetwarzania danych osobowych stanowi przepis prawa, nie przysługuje Pani/Panu prawo do przenoszenia danych.</w:t>
      </w:r>
    </w:p>
    <w:p w14:paraId="37593A00" w14:textId="77777777" w:rsidR="00DC74FF" w:rsidRPr="00DC74FF" w:rsidRDefault="00DC74FF" w:rsidP="00B21C55">
      <w:pPr>
        <w:numPr>
          <w:ilvl w:val="0"/>
          <w:numId w:val="36"/>
        </w:numPr>
        <w:suppressAutoHyphens w:val="0"/>
        <w:overflowPunct/>
        <w:autoSpaceDE/>
        <w:spacing w:after="150" w:line="276" w:lineRule="auto"/>
        <w:ind w:left="709" w:hanging="567"/>
        <w:contextualSpacing/>
        <w:jc w:val="both"/>
        <w:textAlignment w:val="auto"/>
        <w:rPr>
          <w:rFonts w:ascii="Arial" w:hAnsi="Arial" w:cs="Arial"/>
          <w:sz w:val="20"/>
        </w:rPr>
      </w:pPr>
      <w:r w:rsidRPr="00DC74FF">
        <w:rPr>
          <w:rFonts w:ascii="Arial" w:hAnsi="Arial" w:cs="Arial"/>
          <w:sz w:val="20"/>
        </w:rPr>
        <w:t xml:space="preserve">W przypadku powzięcia informacji o niezgodnym z prawem przetwarzaniu w Urzędzie m.st. Warszawy Pani/Pana danych osobowych, przysługuje Pani/Panu prawo wniesienia skargi do organu nadzorczego właściwego w sprawach ochrony danych osobowych. </w:t>
      </w:r>
    </w:p>
    <w:p w14:paraId="7512D821" w14:textId="77777777" w:rsidR="00DC74FF" w:rsidRPr="00DC74FF" w:rsidRDefault="00DC74FF" w:rsidP="00B21C55">
      <w:pPr>
        <w:numPr>
          <w:ilvl w:val="0"/>
          <w:numId w:val="36"/>
        </w:numPr>
        <w:suppressAutoHyphens w:val="0"/>
        <w:overflowPunct/>
        <w:autoSpaceDE/>
        <w:spacing w:after="150" w:line="276" w:lineRule="auto"/>
        <w:ind w:left="709" w:hanging="567"/>
        <w:contextualSpacing/>
        <w:jc w:val="both"/>
        <w:textAlignment w:val="auto"/>
        <w:rPr>
          <w:rFonts w:ascii="Arial" w:hAnsi="Arial" w:cs="Arial"/>
          <w:b/>
          <w:sz w:val="20"/>
        </w:rPr>
      </w:pPr>
      <w:r w:rsidRPr="00DC74FF">
        <w:rPr>
          <w:rFonts w:ascii="Arial" w:hAnsi="Arial" w:cs="Arial"/>
          <w:b/>
          <w:sz w:val="20"/>
        </w:rPr>
        <w:t>Podanie przez Panią/Pana danych osobowych jest obowiązkowe, gdyż przesłankę przetwarzania danych osobowych stanowi przepis prawa.</w:t>
      </w:r>
    </w:p>
    <w:p w14:paraId="6EFA6ACA" w14:textId="49659834" w:rsidR="00DC74FF" w:rsidRPr="00001BBD" w:rsidRDefault="00DC74FF" w:rsidP="00B21C55">
      <w:pPr>
        <w:numPr>
          <w:ilvl w:val="0"/>
          <w:numId w:val="36"/>
        </w:numPr>
        <w:suppressAutoHyphens w:val="0"/>
        <w:overflowPunct/>
        <w:autoSpaceDE/>
        <w:spacing w:after="150" w:line="276" w:lineRule="auto"/>
        <w:ind w:left="709" w:hanging="567"/>
        <w:contextualSpacing/>
        <w:jc w:val="both"/>
        <w:textAlignment w:val="auto"/>
        <w:rPr>
          <w:rFonts w:ascii="Arial" w:hAnsi="Arial" w:cs="Arial"/>
          <w:b/>
          <w:sz w:val="20"/>
          <w:szCs w:val="24"/>
        </w:rPr>
      </w:pPr>
      <w:r w:rsidRPr="00DC74FF">
        <w:rPr>
          <w:rFonts w:ascii="Arial" w:hAnsi="Arial" w:cs="Arial"/>
          <w:sz w:val="20"/>
        </w:rPr>
        <w:t xml:space="preserve">Pani/Pana dane mogą być przetwarzane w sposób zautomatyzowany i nie będą profilowane. </w:t>
      </w:r>
    </w:p>
    <w:p w14:paraId="598CD34A" w14:textId="77777777" w:rsidR="00001BBD" w:rsidRPr="00DC74FF" w:rsidRDefault="00001BBD" w:rsidP="00001BBD">
      <w:pPr>
        <w:suppressAutoHyphens w:val="0"/>
        <w:overflowPunct/>
        <w:autoSpaceDE/>
        <w:spacing w:after="150" w:line="276" w:lineRule="auto"/>
        <w:ind w:left="709"/>
        <w:contextualSpacing/>
        <w:jc w:val="both"/>
        <w:textAlignment w:val="auto"/>
        <w:rPr>
          <w:rFonts w:ascii="Arial" w:hAnsi="Arial" w:cs="Arial"/>
          <w:b/>
          <w:sz w:val="20"/>
          <w:szCs w:val="24"/>
        </w:rPr>
      </w:pPr>
    </w:p>
    <w:p w14:paraId="17DFAA84" w14:textId="77777777" w:rsidR="001C50F9" w:rsidRPr="00490272" w:rsidRDefault="00567003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Waluta rozliczeń.</w:t>
      </w:r>
    </w:p>
    <w:p w14:paraId="7A9D496A" w14:textId="6FA0E353" w:rsidR="001C50F9" w:rsidRDefault="001C50F9" w:rsidP="00DE465C">
      <w:pPr>
        <w:pStyle w:val="normalny0"/>
        <w:rPr>
          <w:rFonts w:ascii="Arial" w:hAnsi="Arial" w:cs="Arial"/>
          <w:sz w:val="20"/>
        </w:rPr>
      </w:pPr>
      <w:r w:rsidRPr="00567003">
        <w:rPr>
          <w:rFonts w:ascii="Arial" w:hAnsi="Arial" w:cs="Arial"/>
          <w:sz w:val="20"/>
        </w:rPr>
        <w:t xml:space="preserve">Rozliczenia pomiędzy zamawiającym i wykonawcą prowadzone będą w złotych polskich. </w:t>
      </w:r>
      <w:r w:rsidR="00567003" w:rsidRPr="00567003">
        <w:rPr>
          <w:rFonts w:ascii="Arial" w:hAnsi="Arial" w:cs="Arial"/>
          <w:sz w:val="20"/>
        </w:rPr>
        <w:t>Zamawiający nie przewiduje rozliczenia w walutach obcych.</w:t>
      </w:r>
    </w:p>
    <w:p w14:paraId="0A3DD932" w14:textId="77777777" w:rsidR="00001BBD" w:rsidRPr="00567003" w:rsidRDefault="00001BBD" w:rsidP="00DE465C">
      <w:pPr>
        <w:pStyle w:val="normalny0"/>
        <w:rPr>
          <w:rFonts w:ascii="Arial" w:hAnsi="Arial" w:cs="Arial"/>
          <w:sz w:val="20"/>
        </w:rPr>
      </w:pPr>
    </w:p>
    <w:p w14:paraId="7F1661F0" w14:textId="77777777" w:rsidR="001C50F9" w:rsidRPr="00490272" w:rsidRDefault="00490272" w:rsidP="00B21C55">
      <w:pPr>
        <w:pStyle w:val="normalny0"/>
        <w:numPr>
          <w:ilvl w:val="1"/>
          <w:numId w:val="15"/>
        </w:numPr>
        <w:spacing w:before="120"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postanowienia szczególne</w:t>
      </w:r>
    </w:p>
    <w:p w14:paraId="18B82CE6" w14:textId="292C4C14" w:rsidR="001C50F9" w:rsidRDefault="001C50F9" w:rsidP="00921F25">
      <w:pPr>
        <w:pStyle w:val="normalny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sprawach </w:t>
      </w:r>
      <w:r w:rsidRPr="00B62267">
        <w:rPr>
          <w:rFonts w:ascii="Arial" w:hAnsi="Arial" w:cs="Arial"/>
          <w:sz w:val="20"/>
        </w:rPr>
        <w:t>nieuregulowanych niniejsz</w:t>
      </w:r>
      <w:r w:rsidR="001972F7">
        <w:rPr>
          <w:rFonts w:ascii="Arial" w:hAnsi="Arial" w:cs="Arial"/>
          <w:sz w:val="20"/>
        </w:rPr>
        <w:t>ym</w:t>
      </w:r>
      <w:r w:rsidRPr="00B62267">
        <w:rPr>
          <w:rFonts w:ascii="Arial" w:hAnsi="Arial" w:cs="Arial"/>
          <w:sz w:val="20"/>
        </w:rPr>
        <w:t xml:space="preserve"> </w:t>
      </w:r>
      <w:r w:rsidR="001972F7">
        <w:rPr>
          <w:rFonts w:ascii="Arial" w:hAnsi="Arial" w:cs="Arial"/>
          <w:sz w:val="20"/>
        </w:rPr>
        <w:t>Regulaminem</w:t>
      </w:r>
      <w:r w:rsidRPr="00B62267">
        <w:rPr>
          <w:rFonts w:ascii="Arial" w:hAnsi="Arial" w:cs="Arial"/>
          <w:sz w:val="20"/>
        </w:rPr>
        <w:t xml:space="preserve"> będą miały zastosowanie przepisy Praw</w:t>
      </w:r>
      <w:r>
        <w:rPr>
          <w:rFonts w:ascii="Arial" w:hAnsi="Arial" w:cs="Arial"/>
          <w:sz w:val="20"/>
        </w:rPr>
        <w:t>a</w:t>
      </w:r>
      <w:r w:rsidRPr="00B62267">
        <w:rPr>
          <w:rFonts w:ascii="Arial" w:hAnsi="Arial" w:cs="Arial"/>
          <w:sz w:val="20"/>
        </w:rPr>
        <w:t xml:space="preserve"> zamówień publicznych, Kodeksu cywilnego </w:t>
      </w:r>
      <w:r w:rsidR="00A8767C">
        <w:rPr>
          <w:rFonts w:ascii="Arial" w:hAnsi="Arial" w:cs="Arial"/>
          <w:sz w:val="20"/>
        </w:rPr>
        <w:t>i ustawy</w:t>
      </w:r>
      <w:r w:rsidRPr="00B62267">
        <w:rPr>
          <w:rFonts w:ascii="Arial" w:hAnsi="Arial" w:cs="Arial"/>
          <w:sz w:val="20"/>
        </w:rPr>
        <w:t xml:space="preserve"> Praw</w:t>
      </w:r>
      <w:r w:rsidR="00A8767C">
        <w:rPr>
          <w:rFonts w:ascii="Arial" w:hAnsi="Arial" w:cs="Arial"/>
          <w:sz w:val="20"/>
        </w:rPr>
        <w:t>o</w:t>
      </w:r>
      <w:r w:rsidRPr="00B62267">
        <w:rPr>
          <w:rFonts w:ascii="Arial" w:hAnsi="Arial" w:cs="Arial"/>
          <w:sz w:val="20"/>
        </w:rPr>
        <w:t xml:space="preserve"> budowlane.</w:t>
      </w:r>
    </w:p>
    <w:p w14:paraId="236F50FE" w14:textId="77777777" w:rsidR="00001BBD" w:rsidRPr="00B62267" w:rsidRDefault="00001BBD" w:rsidP="00921F25">
      <w:pPr>
        <w:pStyle w:val="normalny0"/>
        <w:rPr>
          <w:rFonts w:ascii="Arial" w:hAnsi="Arial" w:cs="Arial"/>
          <w:sz w:val="20"/>
        </w:rPr>
      </w:pPr>
    </w:p>
    <w:p w14:paraId="6C9F3F01" w14:textId="77777777" w:rsidR="001C50F9" w:rsidRPr="00372E76" w:rsidRDefault="001C50F9" w:rsidP="00B62267">
      <w:pPr>
        <w:pStyle w:val="normalny0"/>
        <w:rPr>
          <w:rFonts w:ascii="Arial" w:hAnsi="Arial" w:cs="Arial"/>
          <w:sz w:val="16"/>
          <w:szCs w:val="16"/>
        </w:rPr>
      </w:pPr>
    </w:p>
    <w:p w14:paraId="34410632" w14:textId="77777777" w:rsidR="001C50F9" w:rsidRPr="00490272" w:rsidRDefault="00490272" w:rsidP="00620537">
      <w:pPr>
        <w:pStyle w:val="normalny0"/>
        <w:numPr>
          <w:ilvl w:val="0"/>
          <w:numId w:val="15"/>
        </w:numPr>
        <w:tabs>
          <w:tab w:val="clear" w:pos="646"/>
          <w:tab w:val="num" w:pos="426"/>
        </w:tabs>
        <w:spacing w:before="120" w:after="120"/>
        <w:ind w:left="142" w:firstLine="218"/>
        <w:rPr>
          <w:rFonts w:ascii="Arial" w:hAnsi="Arial" w:cs="Arial"/>
          <w:sz w:val="22"/>
          <w:szCs w:val="22"/>
        </w:rPr>
      </w:pPr>
      <w:r w:rsidRPr="00490272">
        <w:rPr>
          <w:rFonts w:ascii="Arial" w:hAnsi="Arial" w:cs="Arial"/>
          <w:sz w:val="22"/>
          <w:szCs w:val="22"/>
        </w:rPr>
        <w:t xml:space="preserve">Załączniki do </w:t>
      </w:r>
      <w:r>
        <w:rPr>
          <w:rFonts w:ascii="Arial" w:hAnsi="Arial" w:cs="Arial"/>
          <w:sz w:val="22"/>
          <w:szCs w:val="22"/>
        </w:rPr>
        <w:t>Regulaminu</w:t>
      </w:r>
      <w:r w:rsidRPr="00490272">
        <w:rPr>
          <w:rFonts w:ascii="Arial" w:hAnsi="Arial" w:cs="Arial"/>
          <w:sz w:val="22"/>
          <w:szCs w:val="22"/>
        </w:rPr>
        <w:t xml:space="preserve"> przekazywane </w:t>
      </w:r>
      <w:r>
        <w:rPr>
          <w:rFonts w:ascii="Arial" w:hAnsi="Arial" w:cs="Arial"/>
          <w:sz w:val="22"/>
          <w:szCs w:val="22"/>
        </w:rPr>
        <w:t>uczestnikom</w:t>
      </w:r>
    </w:p>
    <w:p w14:paraId="3D977751" w14:textId="77777777" w:rsidR="001C50F9" w:rsidRPr="00DD7677" w:rsidRDefault="001C50F9" w:rsidP="00B62267">
      <w:pPr>
        <w:pStyle w:val="normalny0"/>
        <w:rPr>
          <w:rFonts w:ascii="Arial" w:hAnsi="Arial" w:cs="Arial"/>
          <w:sz w:val="20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908"/>
        <w:gridCol w:w="7560"/>
      </w:tblGrid>
      <w:tr w:rsidR="00E9332C" w:rsidRPr="00D06664" w14:paraId="633939F3" w14:textId="77777777" w:rsidTr="002C3546">
        <w:tc>
          <w:tcPr>
            <w:tcW w:w="1908" w:type="dxa"/>
          </w:tcPr>
          <w:p w14:paraId="76C93F61" w14:textId="77777777" w:rsidR="00E9332C" w:rsidRPr="00D06664" w:rsidRDefault="00E9332C" w:rsidP="002A663B">
            <w:pPr>
              <w:pStyle w:val="normalny0"/>
              <w:spacing w:after="120"/>
              <w:rPr>
                <w:rFonts w:ascii="Arial" w:hAnsi="Arial" w:cs="Arial"/>
                <w:sz w:val="20"/>
              </w:rPr>
            </w:pPr>
            <w:r w:rsidRPr="00D06664">
              <w:rPr>
                <w:rFonts w:ascii="Arial" w:hAnsi="Arial" w:cs="Arial"/>
                <w:sz w:val="20"/>
              </w:rPr>
              <w:t>Załącznik nr 1 –</w:t>
            </w:r>
          </w:p>
        </w:tc>
        <w:tc>
          <w:tcPr>
            <w:tcW w:w="7560" w:type="dxa"/>
          </w:tcPr>
          <w:p w14:paraId="21916E17" w14:textId="77777777" w:rsidR="00E9332C" w:rsidRPr="00D06664" w:rsidRDefault="00567003" w:rsidP="002A663B">
            <w:pPr>
              <w:pStyle w:val="normalny0"/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Szczegółowy opis przedmiotu konkursu</w:t>
            </w:r>
            <w:r w:rsidR="00827AE2">
              <w:rPr>
                <w:rFonts w:ascii="Arial" w:hAnsi="Arial" w:cs="Arial"/>
                <w:sz w:val="20"/>
              </w:rPr>
              <w:t xml:space="preserve"> wraz z załącznikami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9332C" w:rsidRPr="00D06664" w14:paraId="7E6E2045" w14:textId="77777777" w:rsidTr="002C3546">
        <w:tc>
          <w:tcPr>
            <w:tcW w:w="1908" w:type="dxa"/>
          </w:tcPr>
          <w:p w14:paraId="25711810" w14:textId="77777777" w:rsidR="00E9332C" w:rsidRPr="00D06664" w:rsidRDefault="00E9332C" w:rsidP="002A663B">
            <w:pPr>
              <w:pStyle w:val="normalny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60" w:type="dxa"/>
          </w:tcPr>
          <w:p w14:paraId="7EB4F028" w14:textId="40C778F2" w:rsidR="00E9332C" w:rsidRPr="00D06664" w:rsidRDefault="003A2CFB" w:rsidP="002A663B">
            <w:pPr>
              <w:pStyle w:val="normalny0"/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="009E1CA8">
              <w:rPr>
                <w:rFonts w:ascii="Arial" w:hAnsi="Arial" w:cs="Arial"/>
                <w:sz w:val="20"/>
              </w:rPr>
              <w:t>Mapa archiwalna w skali 1:500</w:t>
            </w:r>
            <w:r w:rsidR="00C5029D">
              <w:rPr>
                <w:rFonts w:ascii="Arial" w:hAnsi="Arial" w:cs="Arial"/>
                <w:sz w:val="20"/>
              </w:rPr>
              <w:t xml:space="preserve"> z oznaczeniem terenu inwestycji</w:t>
            </w:r>
          </w:p>
        </w:tc>
      </w:tr>
      <w:tr w:rsidR="00E9332C" w:rsidRPr="00D97006" w14:paraId="17D241CB" w14:textId="77777777" w:rsidTr="002C3546">
        <w:tc>
          <w:tcPr>
            <w:tcW w:w="1908" w:type="dxa"/>
          </w:tcPr>
          <w:p w14:paraId="61D8ED14" w14:textId="77777777" w:rsidR="00E9332C" w:rsidRPr="001619EE" w:rsidRDefault="00E9332C" w:rsidP="002A663B">
            <w:pPr>
              <w:pStyle w:val="normalny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60" w:type="dxa"/>
          </w:tcPr>
          <w:p w14:paraId="5A0BF566" w14:textId="77777777" w:rsidR="00E9332C" w:rsidRPr="001619EE" w:rsidRDefault="003A2CFB" w:rsidP="005A7E8C">
            <w:pPr>
              <w:pStyle w:val="normalny0"/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9E1CA8">
              <w:rPr>
                <w:rFonts w:ascii="Arial" w:hAnsi="Arial" w:cs="Arial"/>
                <w:sz w:val="20"/>
              </w:rPr>
              <w:t>Badania geotechniczne</w:t>
            </w:r>
          </w:p>
        </w:tc>
      </w:tr>
      <w:tr w:rsidR="003A2CFB" w:rsidRPr="00D06664" w14:paraId="6F02D7F9" w14:textId="77777777" w:rsidTr="0060467D">
        <w:tc>
          <w:tcPr>
            <w:tcW w:w="1908" w:type="dxa"/>
          </w:tcPr>
          <w:p w14:paraId="7832C642" w14:textId="77777777" w:rsidR="003A2CFB" w:rsidRPr="00D06664" w:rsidRDefault="003A2CFB" w:rsidP="0060467D">
            <w:pPr>
              <w:pStyle w:val="normalny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60" w:type="dxa"/>
          </w:tcPr>
          <w:p w14:paraId="4EECD70C" w14:textId="44D9DB15" w:rsidR="00C5029D" w:rsidRDefault="0065643F" w:rsidP="0021439C">
            <w:pPr>
              <w:pStyle w:val="normalny0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E1CA8">
              <w:rPr>
                <w:rFonts w:ascii="Arial" w:hAnsi="Arial" w:cs="Arial"/>
                <w:sz w:val="20"/>
              </w:rPr>
              <w:t>. Wyciąg z miejscowego planu zagospodarowania przestrzennego</w:t>
            </w:r>
          </w:p>
        </w:tc>
      </w:tr>
      <w:tr w:rsidR="003A2CFB" w:rsidRPr="00D06664" w14:paraId="33D8D6FB" w14:textId="77777777" w:rsidTr="0060467D">
        <w:tc>
          <w:tcPr>
            <w:tcW w:w="1908" w:type="dxa"/>
          </w:tcPr>
          <w:p w14:paraId="5B246BE2" w14:textId="77777777" w:rsidR="003A2CFB" w:rsidRPr="00D06664" w:rsidRDefault="003A2CFB" w:rsidP="0060467D">
            <w:pPr>
              <w:pStyle w:val="normalny0"/>
              <w:spacing w:after="120"/>
              <w:rPr>
                <w:rFonts w:ascii="Arial" w:hAnsi="Arial" w:cs="Arial"/>
                <w:sz w:val="20"/>
              </w:rPr>
            </w:pPr>
            <w:r w:rsidRPr="00D06664">
              <w:rPr>
                <w:rFonts w:ascii="Arial" w:hAnsi="Arial" w:cs="Arial"/>
                <w:sz w:val="20"/>
              </w:rPr>
              <w:t>Załącznik nr 2</w:t>
            </w:r>
          </w:p>
        </w:tc>
        <w:tc>
          <w:tcPr>
            <w:tcW w:w="7560" w:type="dxa"/>
          </w:tcPr>
          <w:p w14:paraId="1F4BA3D5" w14:textId="77777777" w:rsidR="003A2CFB" w:rsidRPr="00D06664" w:rsidRDefault="003A2CFB" w:rsidP="0060467D">
            <w:pPr>
              <w:pStyle w:val="normalny0"/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o dopuszczenie do udziału w konkursie</w:t>
            </w:r>
          </w:p>
        </w:tc>
      </w:tr>
      <w:tr w:rsidR="00D97006" w:rsidRPr="00D97006" w14:paraId="797633EA" w14:textId="77777777" w:rsidTr="00D97006">
        <w:tc>
          <w:tcPr>
            <w:tcW w:w="1908" w:type="dxa"/>
            <w:shd w:val="clear" w:color="auto" w:fill="FFFFFF" w:themeFill="background1"/>
          </w:tcPr>
          <w:p w14:paraId="20BC224B" w14:textId="77777777" w:rsidR="00D97006" w:rsidRPr="00D97006" w:rsidRDefault="00D97006" w:rsidP="0060467D">
            <w:pPr>
              <w:pStyle w:val="normalny0"/>
              <w:spacing w:after="120"/>
              <w:rPr>
                <w:rFonts w:ascii="Arial" w:hAnsi="Arial" w:cs="Arial"/>
                <w:sz w:val="20"/>
              </w:rPr>
            </w:pPr>
            <w:r w:rsidRPr="00D97006">
              <w:rPr>
                <w:rFonts w:ascii="Arial" w:hAnsi="Arial" w:cs="Arial"/>
                <w:sz w:val="20"/>
              </w:rPr>
              <w:t>Załącznik nr 3</w:t>
            </w:r>
          </w:p>
        </w:tc>
        <w:tc>
          <w:tcPr>
            <w:tcW w:w="7560" w:type="dxa"/>
            <w:shd w:val="clear" w:color="auto" w:fill="FFFFFF" w:themeFill="background1"/>
          </w:tcPr>
          <w:p w14:paraId="6C7C592E" w14:textId="77777777" w:rsidR="00D97006" w:rsidRPr="00D97006" w:rsidRDefault="00D97006" w:rsidP="00D97006">
            <w:pPr>
              <w:pStyle w:val="normalny0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D97006">
              <w:rPr>
                <w:rFonts w:ascii="Arial" w:hAnsi="Arial" w:cs="Arial"/>
                <w:sz w:val="20"/>
              </w:rPr>
              <w:t>Oświadczenie o braku przesłane</w:t>
            </w:r>
            <w:r w:rsidR="00A268C5">
              <w:rPr>
                <w:rFonts w:ascii="Arial" w:hAnsi="Arial" w:cs="Arial"/>
                <w:sz w:val="20"/>
              </w:rPr>
              <w:t>k</w:t>
            </w:r>
            <w:r w:rsidRPr="00D97006">
              <w:rPr>
                <w:rFonts w:ascii="Arial" w:hAnsi="Arial" w:cs="Arial"/>
                <w:sz w:val="20"/>
              </w:rPr>
              <w:t xml:space="preserve"> do wykluczenia z postępowania</w:t>
            </w:r>
          </w:p>
        </w:tc>
      </w:tr>
      <w:tr w:rsidR="00BE4126" w:rsidRPr="00D97006" w14:paraId="2D0966B6" w14:textId="77777777" w:rsidTr="00D97006">
        <w:tc>
          <w:tcPr>
            <w:tcW w:w="1908" w:type="dxa"/>
            <w:shd w:val="clear" w:color="auto" w:fill="FFFFFF" w:themeFill="background1"/>
          </w:tcPr>
          <w:p w14:paraId="46B2A21A" w14:textId="77777777" w:rsidR="00BE4126" w:rsidRPr="00D97006" w:rsidRDefault="00D97006" w:rsidP="0060467D">
            <w:pPr>
              <w:pStyle w:val="normalny0"/>
              <w:spacing w:after="120"/>
              <w:rPr>
                <w:rFonts w:ascii="Arial" w:hAnsi="Arial" w:cs="Arial"/>
                <w:sz w:val="20"/>
              </w:rPr>
            </w:pPr>
            <w:r w:rsidRPr="00D97006">
              <w:rPr>
                <w:rFonts w:ascii="Arial" w:hAnsi="Arial" w:cs="Arial"/>
                <w:sz w:val="20"/>
              </w:rPr>
              <w:t>Załącznik nr 4</w:t>
            </w:r>
          </w:p>
        </w:tc>
        <w:tc>
          <w:tcPr>
            <w:tcW w:w="7560" w:type="dxa"/>
            <w:shd w:val="clear" w:color="auto" w:fill="FFFFFF" w:themeFill="background1"/>
          </w:tcPr>
          <w:p w14:paraId="4E01904B" w14:textId="77777777" w:rsidR="00BE4126" w:rsidRPr="00D97006" w:rsidRDefault="00BE4126" w:rsidP="00D97006">
            <w:pPr>
              <w:pStyle w:val="normalny0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D97006">
              <w:rPr>
                <w:rFonts w:ascii="Arial" w:hAnsi="Arial" w:cs="Arial"/>
                <w:sz w:val="20"/>
              </w:rPr>
              <w:t xml:space="preserve">Oświadczenie </w:t>
            </w:r>
            <w:r w:rsidR="00D97006" w:rsidRPr="00D97006">
              <w:rPr>
                <w:rFonts w:ascii="Arial" w:hAnsi="Arial" w:cs="Arial"/>
                <w:sz w:val="20"/>
              </w:rPr>
              <w:t xml:space="preserve">dotyczące spełniania </w:t>
            </w:r>
            <w:r w:rsidRPr="00D97006">
              <w:rPr>
                <w:rFonts w:ascii="Arial" w:hAnsi="Arial" w:cs="Arial"/>
                <w:sz w:val="20"/>
              </w:rPr>
              <w:t xml:space="preserve">warunków </w:t>
            </w:r>
            <w:r w:rsidR="00D97006" w:rsidRPr="00D97006">
              <w:rPr>
                <w:rFonts w:ascii="Arial" w:hAnsi="Arial" w:cs="Arial"/>
                <w:sz w:val="20"/>
              </w:rPr>
              <w:t>udziału w postępowaniu</w:t>
            </w:r>
          </w:p>
        </w:tc>
      </w:tr>
      <w:tr w:rsidR="003A2CFB" w:rsidRPr="00D06664" w14:paraId="7E89DE03" w14:textId="77777777" w:rsidTr="0060467D">
        <w:tc>
          <w:tcPr>
            <w:tcW w:w="1908" w:type="dxa"/>
          </w:tcPr>
          <w:p w14:paraId="5CB6294F" w14:textId="77777777" w:rsidR="003A2CFB" w:rsidRPr="00D06664" w:rsidRDefault="0018765C" w:rsidP="0060467D">
            <w:pPr>
              <w:pStyle w:val="normalny0"/>
              <w:spacing w:after="120"/>
              <w:rPr>
                <w:rFonts w:ascii="Arial" w:hAnsi="Arial" w:cs="Arial"/>
                <w:sz w:val="20"/>
              </w:rPr>
            </w:pPr>
            <w:r w:rsidRPr="00D06664">
              <w:rPr>
                <w:rFonts w:ascii="Arial" w:hAnsi="Arial" w:cs="Arial"/>
                <w:sz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560" w:type="dxa"/>
          </w:tcPr>
          <w:p w14:paraId="535BA9B1" w14:textId="77777777" w:rsidR="003A2CFB" w:rsidRDefault="004A3A22" w:rsidP="0060467D">
            <w:pPr>
              <w:pStyle w:val="normalny0"/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Wykaz usług</w:t>
            </w:r>
          </w:p>
        </w:tc>
      </w:tr>
      <w:tr w:rsidR="003A2CFB" w:rsidRPr="00D06664" w14:paraId="648BF85C" w14:textId="77777777" w:rsidTr="0060467D">
        <w:tc>
          <w:tcPr>
            <w:tcW w:w="1908" w:type="dxa"/>
          </w:tcPr>
          <w:p w14:paraId="0A171CD1" w14:textId="77777777" w:rsidR="003A2CFB" w:rsidRPr="00D06664" w:rsidRDefault="0018765C" w:rsidP="0060467D">
            <w:pPr>
              <w:pStyle w:val="normalny0"/>
              <w:spacing w:after="120"/>
              <w:rPr>
                <w:rFonts w:ascii="Arial" w:hAnsi="Arial" w:cs="Arial"/>
                <w:sz w:val="20"/>
              </w:rPr>
            </w:pPr>
            <w:r w:rsidRPr="00D06664">
              <w:rPr>
                <w:rFonts w:ascii="Arial" w:hAnsi="Arial" w:cs="Arial"/>
                <w:sz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560" w:type="dxa"/>
          </w:tcPr>
          <w:p w14:paraId="33B93DFE" w14:textId="77777777" w:rsidR="003A2CFB" w:rsidRDefault="004A3A22" w:rsidP="0060467D">
            <w:pPr>
              <w:pStyle w:val="normalny0"/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Oświadczenie dotyczące udziału w grupie kapitałowej</w:t>
            </w:r>
          </w:p>
        </w:tc>
      </w:tr>
      <w:tr w:rsidR="003A2CFB" w:rsidRPr="00D06664" w14:paraId="3F536AC8" w14:textId="77777777" w:rsidTr="0060467D">
        <w:tc>
          <w:tcPr>
            <w:tcW w:w="1908" w:type="dxa"/>
          </w:tcPr>
          <w:p w14:paraId="68C3DF60" w14:textId="77777777" w:rsidR="003A2CFB" w:rsidRPr="00D06664" w:rsidRDefault="0018765C" w:rsidP="0060467D">
            <w:pPr>
              <w:pStyle w:val="normalny0"/>
              <w:spacing w:after="120"/>
              <w:rPr>
                <w:rFonts w:ascii="Arial" w:hAnsi="Arial" w:cs="Arial"/>
                <w:sz w:val="20"/>
              </w:rPr>
            </w:pPr>
            <w:r w:rsidRPr="00D06664">
              <w:rPr>
                <w:rFonts w:ascii="Arial" w:hAnsi="Arial" w:cs="Arial"/>
                <w:sz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560" w:type="dxa"/>
          </w:tcPr>
          <w:p w14:paraId="3D5D4CAD" w14:textId="77777777" w:rsidR="003A2CFB" w:rsidRPr="00D06664" w:rsidRDefault="0018765C" w:rsidP="0060467D">
            <w:pPr>
              <w:pStyle w:val="normalny0"/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Wykaz osób</w:t>
            </w:r>
          </w:p>
        </w:tc>
      </w:tr>
      <w:tr w:rsidR="00251411" w:rsidRPr="001619EE" w14:paraId="33297F03" w14:textId="77777777" w:rsidTr="002C3546">
        <w:tc>
          <w:tcPr>
            <w:tcW w:w="1908" w:type="dxa"/>
          </w:tcPr>
          <w:p w14:paraId="7E343DA4" w14:textId="77777777" w:rsidR="00251411" w:rsidRPr="00D06664" w:rsidRDefault="0018765C" w:rsidP="0060467D">
            <w:pPr>
              <w:pStyle w:val="normalny0"/>
              <w:spacing w:after="120"/>
              <w:rPr>
                <w:rFonts w:ascii="Arial" w:hAnsi="Arial" w:cs="Arial"/>
                <w:sz w:val="20"/>
              </w:rPr>
            </w:pPr>
            <w:r w:rsidRPr="00D06664">
              <w:rPr>
                <w:rFonts w:ascii="Arial" w:hAnsi="Arial" w:cs="Arial"/>
                <w:sz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560" w:type="dxa"/>
          </w:tcPr>
          <w:p w14:paraId="352DA541" w14:textId="77777777" w:rsidR="00251411" w:rsidRDefault="0018765C" w:rsidP="005A7E8C">
            <w:pPr>
              <w:pStyle w:val="normalny0"/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Wzór karty uczestnika konkursu</w:t>
            </w:r>
          </w:p>
        </w:tc>
      </w:tr>
      <w:tr w:rsidR="003A2CFB" w:rsidRPr="001619EE" w14:paraId="10A40C52" w14:textId="77777777" w:rsidTr="002C3546">
        <w:tc>
          <w:tcPr>
            <w:tcW w:w="1908" w:type="dxa"/>
          </w:tcPr>
          <w:p w14:paraId="59FA6C1B" w14:textId="77777777" w:rsidR="003A2CFB" w:rsidRPr="00D06664" w:rsidRDefault="0018765C" w:rsidP="0060467D">
            <w:pPr>
              <w:pStyle w:val="normalny0"/>
              <w:spacing w:after="120"/>
              <w:rPr>
                <w:rFonts w:ascii="Arial" w:hAnsi="Arial" w:cs="Arial"/>
                <w:sz w:val="20"/>
              </w:rPr>
            </w:pPr>
            <w:r w:rsidRPr="00D06664">
              <w:rPr>
                <w:rFonts w:ascii="Arial" w:hAnsi="Arial" w:cs="Arial"/>
                <w:sz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560" w:type="dxa"/>
          </w:tcPr>
          <w:p w14:paraId="771235BA" w14:textId="77777777" w:rsidR="003A2CFB" w:rsidRPr="001619EE" w:rsidRDefault="00F737EC" w:rsidP="005A7E8C">
            <w:pPr>
              <w:pStyle w:val="normalny0"/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Wzór pokwitowania</w:t>
            </w:r>
          </w:p>
        </w:tc>
      </w:tr>
      <w:tr w:rsidR="002A131E" w:rsidRPr="001619EE" w14:paraId="0659DBE6" w14:textId="77777777" w:rsidTr="002C3546">
        <w:tc>
          <w:tcPr>
            <w:tcW w:w="1908" w:type="dxa"/>
          </w:tcPr>
          <w:p w14:paraId="00796110" w14:textId="77777777" w:rsidR="002A131E" w:rsidRPr="001619EE" w:rsidRDefault="002A131E" w:rsidP="0060467D">
            <w:pPr>
              <w:pStyle w:val="normalny0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7560" w:type="dxa"/>
          </w:tcPr>
          <w:p w14:paraId="4B8D49ED" w14:textId="77777777" w:rsidR="002A131E" w:rsidRPr="001619EE" w:rsidRDefault="002A131E" w:rsidP="0060467D">
            <w:pPr>
              <w:pStyle w:val="normalny0"/>
              <w:spacing w:after="1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055BA7B" w14:textId="77777777" w:rsidR="001C50F9" w:rsidRPr="00741E26" w:rsidRDefault="001C50F9" w:rsidP="00DE465C">
      <w:pPr>
        <w:jc w:val="both"/>
        <w:rPr>
          <w:rFonts w:ascii="Arial" w:hAnsi="Arial" w:cs="Arial"/>
          <w:b/>
          <w:sz w:val="20"/>
        </w:rPr>
      </w:pPr>
    </w:p>
    <w:sectPr w:rsidR="001C50F9" w:rsidRPr="00741E26" w:rsidSect="001C3CEB">
      <w:footerReference w:type="even" r:id="rId15"/>
      <w:footerReference w:type="default" r:id="rId16"/>
      <w:footnotePr>
        <w:pos w:val="beneathText"/>
      </w:footnotePr>
      <w:pgSz w:w="11905" w:h="16837" w:code="9"/>
      <w:pgMar w:top="539" w:right="1418" w:bottom="1079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59195" w14:textId="77777777" w:rsidR="0046797C" w:rsidRDefault="0046797C">
      <w:r>
        <w:separator/>
      </w:r>
    </w:p>
  </w:endnote>
  <w:endnote w:type="continuationSeparator" w:id="0">
    <w:p w14:paraId="4DC89863" w14:textId="77777777" w:rsidR="0046797C" w:rsidRDefault="0046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76A" w14:textId="77777777" w:rsidR="001F3B01" w:rsidRDefault="001F3B01" w:rsidP="00C84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2779DB" w14:textId="77777777" w:rsidR="001F3B01" w:rsidRDefault="001F3B01" w:rsidP="00C846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891BF" w14:textId="77777777" w:rsidR="001F3B01" w:rsidRDefault="001F3B01" w:rsidP="00A95DAA">
    <w:pPr>
      <w:pStyle w:val="Stopka"/>
      <w:framePr w:wrap="around" w:vAnchor="text" w:hAnchor="margin" w:xAlign="right" w:y="1"/>
      <w:tabs>
        <w:tab w:val="clear" w:pos="4536"/>
        <w:tab w:val="clear" w:pos="9072"/>
      </w:tabs>
      <w:jc w:val="both"/>
      <w:rPr>
        <w:sz w:val="18"/>
        <w:szCs w:val="18"/>
      </w:rPr>
    </w:pPr>
  </w:p>
  <w:p w14:paraId="7AAC2A6B" w14:textId="0069B87C" w:rsidR="001F3B01" w:rsidRPr="00A95DAA" w:rsidRDefault="001F3B01" w:rsidP="00A95DAA">
    <w:pPr>
      <w:pStyle w:val="Stopka"/>
      <w:framePr w:wrap="around" w:vAnchor="text" w:hAnchor="margin" w:xAlign="right" w:y="1"/>
      <w:pBdr>
        <w:top w:val="single" w:sz="4" w:space="1" w:color="auto"/>
      </w:pBdr>
      <w:tabs>
        <w:tab w:val="left" w:pos="708"/>
      </w:tabs>
      <w:jc w:val="right"/>
      <w:rPr>
        <w:rStyle w:val="Numerstrony"/>
        <w:sz w:val="18"/>
        <w:szCs w:val="18"/>
      </w:rPr>
    </w:pPr>
    <w:r>
      <w:rPr>
        <w:sz w:val="18"/>
        <w:szCs w:val="18"/>
      </w:rPr>
      <w:t xml:space="preserve">strona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4575BC">
      <w:rPr>
        <w:rStyle w:val="Numerstrony"/>
        <w:noProof/>
        <w:sz w:val="18"/>
        <w:szCs w:val="18"/>
      </w:rPr>
      <w:t>7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4575BC">
      <w:rPr>
        <w:rStyle w:val="Numerstrony"/>
        <w:noProof/>
        <w:sz w:val="18"/>
        <w:szCs w:val="18"/>
      </w:rPr>
      <w:t>15</w:t>
    </w:r>
    <w:r>
      <w:rPr>
        <w:rStyle w:val="Numerstrony"/>
        <w:sz w:val="18"/>
        <w:szCs w:val="18"/>
      </w:rPr>
      <w:fldChar w:fldCharType="end"/>
    </w:r>
  </w:p>
  <w:p w14:paraId="39E44980" w14:textId="77777777" w:rsidR="001F3B01" w:rsidRDefault="001F3B01" w:rsidP="006B5657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8A436" w14:textId="77777777" w:rsidR="0046797C" w:rsidRDefault="0046797C">
      <w:r>
        <w:separator/>
      </w:r>
    </w:p>
  </w:footnote>
  <w:footnote w:type="continuationSeparator" w:id="0">
    <w:p w14:paraId="75CEF3B5" w14:textId="77777777" w:rsidR="0046797C" w:rsidRDefault="0046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1E227E74"/>
    <w:name w:val="WW8Num4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459A8ACA"/>
    <w:name w:val="WW8Num14"/>
    <w:lvl w:ilvl="0">
      <w:start w:val="14"/>
      <w:numFmt w:val="decimal"/>
      <w:lvlText w:val="%1"/>
      <w:lvlJc w:val="left"/>
      <w:pPr>
        <w:tabs>
          <w:tab w:val="num" w:pos="4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46"/>
        </w:tabs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</w:pPr>
      <w:rPr>
        <w:rFonts w:cs="Times New Roman"/>
      </w:rPr>
    </w:lvl>
  </w:abstractNum>
  <w:abstractNum w:abstractNumId="9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cs="Times New Roman"/>
      </w:rPr>
    </w:lvl>
  </w:abstractNum>
  <w:abstractNum w:abstractNumId="10" w15:restartNumberingAfterBreak="0">
    <w:nsid w:val="00000012"/>
    <w:multiLevelType w:val="multilevel"/>
    <w:tmpl w:val="C168308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5"/>
    <w:multiLevelType w:val="multilevel"/>
    <w:tmpl w:val="021C26D8"/>
    <w:name w:val="WW8Num25"/>
    <w:lvl w:ilvl="0">
      <w:start w:val="14"/>
      <w:numFmt w:val="decimal"/>
      <w:lvlText w:val="%1"/>
      <w:lvlJc w:val="left"/>
      <w:pPr>
        <w:tabs>
          <w:tab w:val="num" w:pos="420"/>
        </w:tabs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tabs>
          <w:tab w:val="num" w:pos="562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</w:pPr>
      <w:rPr>
        <w:rFonts w:cs="Times New Roman" w:hint="default"/>
      </w:rPr>
    </w:lvl>
  </w:abstractNum>
  <w:abstractNum w:abstractNumId="1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A"/>
    <w:multiLevelType w:val="multilevel"/>
    <w:tmpl w:val="0000001A"/>
    <w:name w:val="WW8Num2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2"/>
        <w:u w:val="single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C"/>
    <w:multiLevelType w:val="multilevel"/>
    <w:tmpl w:val="0000001C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1543"/>
        </w:tabs>
        <w:ind w:left="154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36"/>
        </w:tabs>
        <w:ind w:left="15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256"/>
        </w:tabs>
        <w:ind w:left="225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436"/>
        </w:tabs>
        <w:ind w:left="2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96"/>
        </w:tabs>
        <w:ind w:left="2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36"/>
        </w:tabs>
        <w:ind w:left="3336" w:hanging="180"/>
      </w:pPr>
      <w:rPr>
        <w:rFonts w:cs="Times New Roman"/>
      </w:rPr>
    </w:lvl>
  </w:abstractNum>
  <w:abstractNum w:abstractNumId="19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</w:abstractNum>
  <w:abstractNum w:abstractNumId="20" w15:restartNumberingAfterBreak="0">
    <w:nsid w:val="041552DD"/>
    <w:multiLevelType w:val="hybridMultilevel"/>
    <w:tmpl w:val="63808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F630E6"/>
    <w:multiLevelType w:val="hybridMultilevel"/>
    <w:tmpl w:val="2E84CCD4"/>
    <w:lvl w:ilvl="0" w:tplc="7458D7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23651F5"/>
    <w:multiLevelType w:val="multilevel"/>
    <w:tmpl w:val="7A90884A"/>
    <w:name w:val="WW8Num60"/>
    <w:lvl w:ilvl="0">
      <w:start w:val="2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3" w15:restartNumberingAfterBreak="0">
    <w:nsid w:val="13EF705E"/>
    <w:multiLevelType w:val="hybridMultilevel"/>
    <w:tmpl w:val="F0326F66"/>
    <w:lvl w:ilvl="0" w:tplc="7458D7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29E67E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1D046C54"/>
    <w:multiLevelType w:val="hybridMultilevel"/>
    <w:tmpl w:val="213445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AA743E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E2F3299"/>
    <w:multiLevelType w:val="hybridMultilevel"/>
    <w:tmpl w:val="C0E6D51C"/>
    <w:lvl w:ilvl="0" w:tplc="0C76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C5500F"/>
    <w:multiLevelType w:val="hybridMultilevel"/>
    <w:tmpl w:val="0F768CC4"/>
    <w:lvl w:ilvl="0" w:tplc="94F4D9F8">
      <w:start w:val="1"/>
      <w:numFmt w:val="lowerLetter"/>
      <w:lvlText w:val="%1)"/>
      <w:lvlJc w:val="left"/>
      <w:pPr>
        <w:tabs>
          <w:tab w:val="num" w:pos="2577"/>
        </w:tabs>
        <w:ind w:left="2577" w:hanging="799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27" w15:restartNumberingAfterBreak="0">
    <w:nsid w:val="216425EA"/>
    <w:multiLevelType w:val="hybridMultilevel"/>
    <w:tmpl w:val="7136B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335D4B"/>
    <w:multiLevelType w:val="hybridMultilevel"/>
    <w:tmpl w:val="A32EC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4914AD"/>
    <w:multiLevelType w:val="hybridMultilevel"/>
    <w:tmpl w:val="CE2C2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4D44BE"/>
    <w:multiLevelType w:val="hybridMultilevel"/>
    <w:tmpl w:val="E7CC2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9461022"/>
    <w:multiLevelType w:val="hybridMultilevel"/>
    <w:tmpl w:val="262CC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F78429F"/>
    <w:multiLevelType w:val="hybridMultilevel"/>
    <w:tmpl w:val="3DD2F7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7662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A86A66"/>
    <w:multiLevelType w:val="hybridMultilevel"/>
    <w:tmpl w:val="027234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AE92DC3"/>
    <w:multiLevelType w:val="hybridMultilevel"/>
    <w:tmpl w:val="99722FC6"/>
    <w:lvl w:ilvl="0" w:tplc="9E3AA5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A258FB"/>
    <w:multiLevelType w:val="hybridMultilevel"/>
    <w:tmpl w:val="2FE25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840094"/>
    <w:multiLevelType w:val="hybridMultilevel"/>
    <w:tmpl w:val="BFA47418"/>
    <w:lvl w:ilvl="0" w:tplc="94F4D9F8">
      <w:start w:val="1"/>
      <w:numFmt w:val="lowerLetter"/>
      <w:lvlText w:val="%1)"/>
      <w:lvlJc w:val="left"/>
      <w:pPr>
        <w:tabs>
          <w:tab w:val="num" w:pos="2577"/>
        </w:tabs>
        <w:ind w:left="2577" w:hanging="799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37" w15:restartNumberingAfterBreak="0">
    <w:nsid w:val="47A306DF"/>
    <w:multiLevelType w:val="hybridMultilevel"/>
    <w:tmpl w:val="5F1E9F86"/>
    <w:lvl w:ilvl="0" w:tplc="72C693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AE2337"/>
    <w:multiLevelType w:val="hybridMultilevel"/>
    <w:tmpl w:val="600C2B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9F3C4F"/>
    <w:multiLevelType w:val="multilevel"/>
    <w:tmpl w:val="6B44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4A7D60E6"/>
    <w:multiLevelType w:val="hybridMultilevel"/>
    <w:tmpl w:val="7D4A1C2C"/>
    <w:lvl w:ilvl="0" w:tplc="7458D7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4F4D9F8">
      <w:start w:val="1"/>
      <w:numFmt w:val="lowerLetter"/>
      <w:lvlText w:val="%2)"/>
      <w:lvlJc w:val="left"/>
      <w:pPr>
        <w:tabs>
          <w:tab w:val="num" w:pos="1879"/>
        </w:tabs>
        <w:ind w:left="1879" w:hanging="799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7B54A0"/>
    <w:multiLevelType w:val="hybridMultilevel"/>
    <w:tmpl w:val="6F68493A"/>
    <w:lvl w:ilvl="0" w:tplc="7458D7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1446AFE"/>
    <w:multiLevelType w:val="hybridMultilevel"/>
    <w:tmpl w:val="5F1E9F86"/>
    <w:lvl w:ilvl="0" w:tplc="72C693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30F2A87"/>
    <w:multiLevelType w:val="hybridMultilevel"/>
    <w:tmpl w:val="83583F4E"/>
    <w:lvl w:ilvl="0" w:tplc="2C7A94F8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54BD1085"/>
    <w:multiLevelType w:val="hybridMultilevel"/>
    <w:tmpl w:val="D29C2EAE"/>
    <w:lvl w:ilvl="0" w:tplc="EF68E7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5277D05"/>
    <w:multiLevelType w:val="multilevel"/>
    <w:tmpl w:val="0582C602"/>
    <w:lvl w:ilvl="0">
      <w:start w:val="1"/>
      <w:numFmt w:val="ordinal"/>
      <w:lvlText w:val="Dział %1"/>
      <w:lvlJc w:val="left"/>
      <w:pPr>
        <w:tabs>
          <w:tab w:val="num" w:pos="646"/>
        </w:tabs>
        <w:ind w:left="646" w:hanging="286"/>
      </w:pPr>
      <w:rPr>
        <w:rFonts w:cs="Times New Roman" w:hint="default"/>
      </w:rPr>
    </w:lvl>
    <w:lvl w:ilvl="1">
      <w:start w:val="1"/>
      <w:numFmt w:val="decimal"/>
      <w:isLgl/>
      <w:lvlText w:val="Rozdz. %1.%2."/>
      <w:lvlJc w:val="left"/>
      <w:pPr>
        <w:tabs>
          <w:tab w:val="num" w:pos="0"/>
        </w:tabs>
        <w:ind w:left="750" w:hanging="39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2.%3."/>
      <w:lvlJc w:val="left"/>
      <w:pPr>
        <w:tabs>
          <w:tab w:val="num" w:pos="0"/>
        </w:tabs>
        <w:ind w:left="1288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46" w15:restartNumberingAfterBreak="0">
    <w:nsid w:val="5A121FF6"/>
    <w:multiLevelType w:val="hybridMultilevel"/>
    <w:tmpl w:val="BD167E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EB23D9"/>
    <w:multiLevelType w:val="hybridMultilevel"/>
    <w:tmpl w:val="05804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1803454"/>
    <w:multiLevelType w:val="hybridMultilevel"/>
    <w:tmpl w:val="5268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2367D67"/>
    <w:multiLevelType w:val="hybridMultilevel"/>
    <w:tmpl w:val="0AB4DBA4"/>
    <w:lvl w:ilvl="0" w:tplc="94F4D9F8">
      <w:start w:val="1"/>
      <w:numFmt w:val="lowerLetter"/>
      <w:lvlText w:val="%1)"/>
      <w:lvlJc w:val="left"/>
      <w:pPr>
        <w:tabs>
          <w:tab w:val="num" w:pos="1159"/>
        </w:tabs>
        <w:ind w:left="1159" w:hanging="799"/>
      </w:pPr>
      <w:rPr>
        <w:rFonts w:ascii="Arial" w:hAnsi="Arial" w:hint="default"/>
        <w:b w:val="0"/>
        <w:i w:val="0"/>
        <w:sz w:val="20"/>
      </w:rPr>
    </w:lvl>
    <w:lvl w:ilvl="1" w:tplc="0C7662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B1A1713"/>
    <w:multiLevelType w:val="hybridMultilevel"/>
    <w:tmpl w:val="1D1CFF7A"/>
    <w:lvl w:ilvl="0" w:tplc="8B20C3E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9C209C"/>
    <w:multiLevelType w:val="multilevel"/>
    <w:tmpl w:val="4BD246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734E3722"/>
    <w:multiLevelType w:val="hybridMultilevel"/>
    <w:tmpl w:val="AB882BD6"/>
    <w:lvl w:ilvl="0" w:tplc="7458D7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647FE8"/>
    <w:multiLevelType w:val="hybridMultilevel"/>
    <w:tmpl w:val="E35CF6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E23D0B"/>
    <w:multiLevelType w:val="hybridMultilevel"/>
    <w:tmpl w:val="FAA4323C"/>
    <w:lvl w:ilvl="0" w:tplc="94F4D9F8">
      <w:start w:val="1"/>
      <w:numFmt w:val="lowerLetter"/>
      <w:lvlText w:val="%1)"/>
      <w:lvlJc w:val="left"/>
      <w:pPr>
        <w:tabs>
          <w:tab w:val="num" w:pos="2577"/>
        </w:tabs>
        <w:ind w:left="2577" w:hanging="799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55" w15:restartNumberingAfterBreak="0">
    <w:nsid w:val="7B2B7F83"/>
    <w:multiLevelType w:val="hybridMultilevel"/>
    <w:tmpl w:val="78ACCF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F68E7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D2040A"/>
    <w:multiLevelType w:val="hybridMultilevel"/>
    <w:tmpl w:val="515EF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C935DEA"/>
    <w:multiLevelType w:val="hybridMultilevel"/>
    <w:tmpl w:val="3A680B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4E16C1"/>
    <w:multiLevelType w:val="hybridMultilevel"/>
    <w:tmpl w:val="D6367C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6"/>
  </w:num>
  <w:num w:numId="3">
    <w:abstractNumId w:val="53"/>
  </w:num>
  <w:num w:numId="4">
    <w:abstractNumId w:val="39"/>
  </w:num>
  <w:num w:numId="5">
    <w:abstractNumId w:val="48"/>
  </w:num>
  <w:num w:numId="6">
    <w:abstractNumId w:val="24"/>
  </w:num>
  <w:num w:numId="7">
    <w:abstractNumId w:val="55"/>
  </w:num>
  <w:num w:numId="8">
    <w:abstractNumId w:val="33"/>
  </w:num>
  <w:num w:numId="9">
    <w:abstractNumId w:val="35"/>
  </w:num>
  <w:num w:numId="10">
    <w:abstractNumId w:val="32"/>
  </w:num>
  <w:num w:numId="11">
    <w:abstractNumId w:val="23"/>
  </w:num>
  <w:num w:numId="12">
    <w:abstractNumId w:val="44"/>
  </w:num>
  <w:num w:numId="13">
    <w:abstractNumId w:val="57"/>
  </w:num>
  <w:num w:numId="14">
    <w:abstractNumId w:val="49"/>
  </w:num>
  <w:num w:numId="15">
    <w:abstractNumId w:val="45"/>
  </w:num>
  <w:num w:numId="16">
    <w:abstractNumId w:val="27"/>
  </w:num>
  <w:num w:numId="17">
    <w:abstractNumId w:val="30"/>
  </w:num>
  <w:num w:numId="18">
    <w:abstractNumId w:val="28"/>
  </w:num>
  <w:num w:numId="19">
    <w:abstractNumId w:val="31"/>
  </w:num>
  <w:num w:numId="20">
    <w:abstractNumId w:val="25"/>
  </w:num>
  <w:num w:numId="21">
    <w:abstractNumId w:val="52"/>
  </w:num>
  <w:num w:numId="22">
    <w:abstractNumId w:val="46"/>
  </w:num>
  <w:num w:numId="23">
    <w:abstractNumId w:val="40"/>
  </w:num>
  <w:num w:numId="24">
    <w:abstractNumId w:val="21"/>
  </w:num>
  <w:num w:numId="25">
    <w:abstractNumId w:val="20"/>
  </w:num>
  <w:num w:numId="26">
    <w:abstractNumId w:val="36"/>
  </w:num>
  <w:num w:numId="27">
    <w:abstractNumId w:val="38"/>
  </w:num>
  <w:num w:numId="28">
    <w:abstractNumId w:val="54"/>
  </w:num>
  <w:num w:numId="29">
    <w:abstractNumId w:val="26"/>
  </w:num>
  <w:num w:numId="30">
    <w:abstractNumId w:val="29"/>
  </w:num>
  <w:num w:numId="31">
    <w:abstractNumId w:val="58"/>
  </w:num>
  <w:num w:numId="32">
    <w:abstractNumId w:val="47"/>
  </w:num>
  <w:num w:numId="33">
    <w:abstractNumId w:val="41"/>
  </w:num>
  <w:num w:numId="34">
    <w:abstractNumId w:val="51"/>
  </w:num>
  <w:num w:numId="35">
    <w:abstractNumId w:val="34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C8"/>
    <w:rsid w:val="00000D7A"/>
    <w:rsid w:val="00001283"/>
    <w:rsid w:val="000019B9"/>
    <w:rsid w:val="00001BBD"/>
    <w:rsid w:val="00003349"/>
    <w:rsid w:val="000033FC"/>
    <w:rsid w:val="00003532"/>
    <w:rsid w:val="00003E04"/>
    <w:rsid w:val="0000432A"/>
    <w:rsid w:val="000047B7"/>
    <w:rsid w:val="00005EAB"/>
    <w:rsid w:val="000061E4"/>
    <w:rsid w:val="00007716"/>
    <w:rsid w:val="00010286"/>
    <w:rsid w:val="0001068C"/>
    <w:rsid w:val="000112A6"/>
    <w:rsid w:val="000114F9"/>
    <w:rsid w:val="00011EEE"/>
    <w:rsid w:val="0001370B"/>
    <w:rsid w:val="0001594B"/>
    <w:rsid w:val="00015A32"/>
    <w:rsid w:val="00015DBB"/>
    <w:rsid w:val="00016583"/>
    <w:rsid w:val="00020A4B"/>
    <w:rsid w:val="00023AC4"/>
    <w:rsid w:val="000256D5"/>
    <w:rsid w:val="0002618C"/>
    <w:rsid w:val="000269AD"/>
    <w:rsid w:val="000318E3"/>
    <w:rsid w:val="00032157"/>
    <w:rsid w:val="00032336"/>
    <w:rsid w:val="00033504"/>
    <w:rsid w:val="000342E1"/>
    <w:rsid w:val="00034483"/>
    <w:rsid w:val="000344AF"/>
    <w:rsid w:val="00035873"/>
    <w:rsid w:val="0004057A"/>
    <w:rsid w:val="00040D1C"/>
    <w:rsid w:val="00040E8B"/>
    <w:rsid w:val="0004196B"/>
    <w:rsid w:val="000426F7"/>
    <w:rsid w:val="000439FA"/>
    <w:rsid w:val="00043BFE"/>
    <w:rsid w:val="000441BE"/>
    <w:rsid w:val="00046279"/>
    <w:rsid w:val="0005009E"/>
    <w:rsid w:val="000503DA"/>
    <w:rsid w:val="00050E25"/>
    <w:rsid w:val="000534CF"/>
    <w:rsid w:val="000543A5"/>
    <w:rsid w:val="000543E8"/>
    <w:rsid w:val="000549DC"/>
    <w:rsid w:val="0005518B"/>
    <w:rsid w:val="00055C9A"/>
    <w:rsid w:val="00055E8A"/>
    <w:rsid w:val="00056739"/>
    <w:rsid w:val="0006005B"/>
    <w:rsid w:val="00060B9F"/>
    <w:rsid w:val="0006218D"/>
    <w:rsid w:val="00062393"/>
    <w:rsid w:val="00063D6C"/>
    <w:rsid w:val="00066693"/>
    <w:rsid w:val="000677CF"/>
    <w:rsid w:val="00070A3D"/>
    <w:rsid w:val="00071491"/>
    <w:rsid w:val="00071D66"/>
    <w:rsid w:val="00072AFF"/>
    <w:rsid w:val="00072C3C"/>
    <w:rsid w:val="00073739"/>
    <w:rsid w:val="00073DA7"/>
    <w:rsid w:val="0007580E"/>
    <w:rsid w:val="0007591C"/>
    <w:rsid w:val="00076B55"/>
    <w:rsid w:val="00077802"/>
    <w:rsid w:val="000807D4"/>
    <w:rsid w:val="0008192D"/>
    <w:rsid w:val="00083058"/>
    <w:rsid w:val="00083A0E"/>
    <w:rsid w:val="00083A8A"/>
    <w:rsid w:val="00084FA6"/>
    <w:rsid w:val="0008524A"/>
    <w:rsid w:val="000852BB"/>
    <w:rsid w:val="00085824"/>
    <w:rsid w:val="000862F6"/>
    <w:rsid w:val="00091254"/>
    <w:rsid w:val="00093158"/>
    <w:rsid w:val="00093D2F"/>
    <w:rsid w:val="00094597"/>
    <w:rsid w:val="00094699"/>
    <w:rsid w:val="00094AF6"/>
    <w:rsid w:val="00094B1E"/>
    <w:rsid w:val="0009508B"/>
    <w:rsid w:val="0009522D"/>
    <w:rsid w:val="0009732F"/>
    <w:rsid w:val="000A57BB"/>
    <w:rsid w:val="000B0227"/>
    <w:rsid w:val="000B1A47"/>
    <w:rsid w:val="000B2732"/>
    <w:rsid w:val="000B3BE6"/>
    <w:rsid w:val="000B53DB"/>
    <w:rsid w:val="000B611E"/>
    <w:rsid w:val="000B7879"/>
    <w:rsid w:val="000C083A"/>
    <w:rsid w:val="000C28E3"/>
    <w:rsid w:val="000C466D"/>
    <w:rsid w:val="000C4C04"/>
    <w:rsid w:val="000C6B8D"/>
    <w:rsid w:val="000C7213"/>
    <w:rsid w:val="000C76B8"/>
    <w:rsid w:val="000D08B6"/>
    <w:rsid w:val="000D0D07"/>
    <w:rsid w:val="000D0FC2"/>
    <w:rsid w:val="000D145B"/>
    <w:rsid w:val="000D1A58"/>
    <w:rsid w:val="000D22DD"/>
    <w:rsid w:val="000D4609"/>
    <w:rsid w:val="000D61E8"/>
    <w:rsid w:val="000D6911"/>
    <w:rsid w:val="000D7EF7"/>
    <w:rsid w:val="000E0E64"/>
    <w:rsid w:val="000E1933"/>
    <w:rsid w:val="000E304E"/>
    <w:rsid w:val="000E36B1"/>
    <w:rsid w:val="000E37E3"/>
    <w:rsid w:val="000E456E"/>
    <w:rsid w:val="000E50BA"/>
    <w:rsid w:val="000E5527"/>
    <w:rsid w:val="000E6F55"/>
    <w:rsid w:val="000E72D5"/>
    <w:rsid w:val="000F04CD"/>
    <w:rsid w:val="000F26A2"/>
    <w:rsid w:val="000F389C"/>
    <w:rsid w:val="000F405F"/>
    <w:rsid w:val="000F4EC0"/>
    <w:rsid w:val="000F517B"/>
    <w:rsid w:val="000F54BF"/>
    <w:rsid w:val="000F6F2A"/>
    <w:rsid w:val="0010111C"/>
    <w:rsid w:val="00102F89"/>
    <w:rsid w:val="00104279"/>
    <w:rsid w:val="00104DBA"/>
    <w:rsid w:val="001065DF"/>
    <w:rsid w:val="001067D6"/>
    <w:rsid w:val="001076DB"/>
    <w:rsid w:val="00110152"/>
    <w:rsid w:val="00111B72"/>
    <w:rsid w:val="00112210"/>
    <w:rsid w:val="00114AD3"/>
    <w:rsid w:val="00116EC9"/>
    <w:rsid w:val="001172CA"/>
    <w:rsid w:val="00117426"/>
    <w:rsid w:val="001174AF"/>
    <w:rsid w:val="00117BB7"/>
    <w:rsid w:val="001222D6"/>
    <w:rsid w:val="00123D74"/>
    <w:rsid w:val="0012564B"/>
    <w:rsid w:val="00127AE4"/>
    <w:rsid w:val="00132B7F"/>
    <w:rsid w:val="00133120"/>
    <w:rsid w:val="001337AE"/>
    <w:rsid w:val="00133905"/>
    <w:rsid w:val="001341AB"/>
    <w:rsid w:val="0013615D"/>
    <w:rsid w:val="00136603"/>
    <w:rsid w:val="00137231"/>
    <w:rsid w:val="001400B0"/>
    <w:rsid w:val="001427CA"/>
    <w:rsid w:val="00142DE9"/>
    <w:rsid w:val="00143EE4"/>
    <w:rsid w:val="00145185"/>
    <w:rsid w:val="001455D8"/>
    <w:rsid w:val="00145985"/>
    <w:rsid w:val="00145A18"/>
    <w:rsid w:val="00150ACE"/>
    <w:rsid w:val="0015200F"/>
    <w:rsid w:val="00155300"/>
    <w:rsid w:val="00156D26"/>
    <w:rsid w:val="00160330"/>
    <w:rsid w:val="001619EE"/>
    <w:rsid w:val="00165F23"/>
    <w:rsid w:val="001662CA"/>
    <w:rsid w:val="00166A48"/>
    <w:rsid w:val="00167291"/>
    <w:rsid w:val="001725D2"/>
    <w:rsid w:val="0017341D"/>
    <w:rsid w:val="00173E9C"/>
    <w:rsid w:val="00174C87"/>
    <w:rsid w:val="001750AE"/>
    <w:rsid w:val="00180286"/>
    <w:rsid w:val="0018089F"/>
    <w:rsid w:val="00180A0F"/>
    <w:rsid w:val="00180A88"/>
    <w:rsid w:val="00183EE3"/>
    <w:rsid w:val="00184B01"/>
    <w:rsid w:val="00186181"/>
    <w:rsid w:val="00186F8F"/>
    <w:rsid w:val="001871FA"/>
    <w:rsid w:val="0018765C"/>
    <w:rsid w:val="00187A3E"/>
    <w:rsid w:val="0019231F"/>
    <w:rsid w:val="001923A7"/>
    <w:rsid w:val="0019247A"/>
    <w:rsid w:val="0019402C"/>
    <w:rsid w:val="001969B2"/>
    <w:rsid w:val="001972F7"/>
    <w:rsid w:val="00197D4E"/>
    <w:rsid w:val="00197DED"/>
    <w:rsid w:val="001A098C"/>
    <w:rsid w:val="001A1AB4"/>
    <w:rsid w:val="001A1E04"/>
    <w:rsid w:val="001A279C"/>
    <w:rsid w:val="001A316B"/>
    <w:rsid w:val="001A318F"/>
    <w:rsid w:val="001A3B80"/>
    <w:rsid w:val="001A3F3D"/>
    <w:rsid w:val="001A4857"/>
    <w:rsid w:val="001A5A05"/>
    <w:rsid w:val="001A5FA9"/>
    <w:rsid w:val="001A6501"/>
    <w:rsid w:val="001A658E"/>
    <w:rsid w:val="001A6DF8"/>
    <w:rsid w:val="001A71FC"/>
    <w:rsid w:val="001B0B6F"/>
    <w:rsid w:val="001B1082"/>
    <w:rsid w:val="001B33FF"/>
    <w:rsid w:val="001B3408"/>
    <w:rsid w:val="001B40D2"/>
    <w:rsid w:val="001B4332"/>
    <w:rsid w:val="001B4B3A"/>
    <w:rsid w:val="001C3CEB"/>
    <w:rsid w:val="001C48C1"/>
    <w:rsid w:val="001C50F9"/>
    <w:rsid w:val="001C6E73"/>
    <w:rsid w:val="001C7655"/>
    <w:rsid w:val="001C77F3"/>
    <w:rsid w:val="001C7C06"/>
    <w:rsid w:val="001D016E"/>
    <w:rsid w:val="001D0662"/>
    <w:rsid w:val="001D13C0"/>
    <w:rsid w:val="001D1998"/>
    <w:rsid w:val="001D2483"/>
    <w:rsid w:val="001D250A"/>
    <w:rsid w:val="001D28A5"/>
    <w:rsid w:val="001D3AED"/>
    <w:rsid w:val="001D423D"/>
    <w:rsid w:val="001D4920"/>
    <w:rsid w:val="001D4ED3"/>
    <w:rsid w:val="001D51AA"/>
    <w:rsid w:val="001E2BB7"/>
    <w:rsid w:val="001E3BE0"/>
    <w:rsid w:val="001E3C40"/>
    <w:rsid w:val="001E428B"/>
    <w:rsid w:val="001E47A1"/>
    <w:rsid w:val="001E69C8"/>
    <w:rsid w:val="001E6DA8"/>
    <w:rsid w:val="001E7142"/>
    <w:rsid w:val="001E77EB"/>
    <w:rsid w:val="001E7895"/>
    <w:rsid w:val="001F064A"/>
    <w:rsid w:val="001F2002"/>
    <w:rsid w:val="001F2CD7"/>
    <w:rsid w:val="001F3B01"/>
    <w:rsid w:val="001F42C7"/>
    <w:rsid w:val="001F433F"/>
    <w:rsid w:val="001F4E11"/>
    <w:rsid w:val="001F502B"/>
    <w:rsid w:val="001F59B1"/>
    <w:rsid w:val="001F5FB0"/>
    <w:rsid w:val="001F67F7"/>
    <w:rsid w:val="001F681E"/>
    <w:rsid w:val="001F7E41"/>
    <w:rsid w:val="00200D88"/>
    <w:rsid w:val="00200E6E"/>
    <w:rsid w:val="002036A7"/>
    <w:rsid w:val="00204CDA"/>
    <w:rsid w:val="002051DB"/>
    <w:rsid w:val="002063B2"/>
    <w:rsid w:val="002066AA"/>
    <w:rsid w:val="002069C7"/>
    <w:rsid w:val="0020720B"/>
    <w:rsid w:val="0021439C"/>
    <w:rsid w:val="0021557E"/>
    <w:rsid w:val="00216B1D"/>
    <w:rsid w:val="0021751C"/>
    <w:rsid w:val="00220532"/>
    <w:rsid w:val="002212AD"/>
    <w:rsid w:val="00222080"/>
    <w:rsid w:val="00222367"/>
    <w:rsid w:val="00222939"/>
    <w:rsid w:val="0022362F"/>
    <w:rsid w:val="0022407B"/>
    <w:rsid w:val="002247E8"/>
    <w:rsid w:val="002257CB"/>
    <w:rsid w:val="0022644D"/>
    <w:rsid w:val="00226525"/>
    <w:rsid w:val="0022710E"/>
    <w:rsid w:val="002273B4"/>
    <w:rsid w:val="00227557"/>
    <w:rsid w:val="00230FCA"/>
    <w:rsid w:val="0023169F"/>
    <w:rsid w:val="0023201B"/>
    <w:rsid w:val="0023261E"/>
    <w:rsid w:val="00234753"/>
    <w:rsid w:val="00234B1D"/>
    <w:rsid w:val="00235FFA"/>
    <w:rsid w:val="0023607B"/>
    <w:rsid w:val="00237E8D"/>
    <w:rsid w:val="00240F6D"/>
    <w:rsid w:val="00241A15"/>
    <w:rsid w:val="00241DBA"/>
    <w:rsid w:val="00242526"/>
    <w:rsid w:val="00242738"/>
    <w:rsid w:val="00243397"/>
    <w:rsid w:val="00243E3F"/>
    <w:rsid w:val="0024528A"/>
    <w:rsid w:val="0024562A"/>
    <w:rsid w:val="00246D70"/>
    <w:rsid w:val="00247469"/>
    <w:rsid w:val="002478FE"/>
    <w:rsid w:val="00250B32"/>
    <w:rsid w:val="00251411"/>
    <w:rsid w:val="00253B67"/>
    <w:rsid w:val="00255FA4"/>
    <w:rsid w:val="002578E8"/>
    <w:rsid w:val="00257AFC"/>
    <w:rsid w:val="00261693"/>
    <w:rsid w:val="00261AEF"/>
    <w:rsid w:val="00261E8C"/>
    <w:rsid w:val="002623AF"/>
    <w:rsid w:val="00262F6E"/>
    <w:rsid w:val="00263A40"/>
    <w:rsid w:val="002643DB"/>
    <w:rsid w:val="00265E3B"/>
    <w:rsid w:val="0026606A"/>
    <w:rsid w:val="00266150"/>
    <w:rsid w:val="00266DC3"/>
    <w:rsid w:val="0027191D"/>
    <w:rsid w:val="00271BE5"/>
    <w:rsid w:val="00271E00"/>
    <w:rsid w:val="00272858"/>
    <w:rsid w:val="002738F8"/>
    <w:rsid w:val="002741DE"/>
    <w:rsid w:val="00274ABC"/>
    <w:rsid w:val="00275686"/>
    <w:rsid w:val="0027604C"/>
    <w:rsid w:val="00276306"/>
    <w:rsid w:val="002778A2"/>
    <w:rsid w:val="002802BD"/>
    <w:rsid w:val="00281ADC"/>
    <w:rsid w:val="00283D31"/>
    <w:rsid w:val="002842A5"/>
    <w:rsid w:val="00285A71"/>
    <w:rsid w:val="00285FAA"/>
    <w:rsid w:val="00286C70"/>
    <w:rsid w:val="00287482"/>
    <w:rsid w:val="002905EF"/>
    <w:rsid w:val="0029061D"/>
    <w:rsid w:val="0029524C"/>
    <w:rsid w:val="00297C5E"/>
    <w:rsid w:val="00297CBB"/>
    <w:rsid w:val="002A131E"/>
    <w:rsid w:val="002A2823"/>
    <w:rsid w:val="002A29D2"/>
    <w:rsid w:val="002A2A85"/>
    <w:rsid w:val="002A3357"/>
    <w:rsid w:val="002A4AB9"/>
    <w:rsid w:val="002A4DF7"/>
    <w:rsid w:val="002A663B"/>
    <w:rsid w:val="002A6B18"/>
    <w:rsid w:val="002B1A2D"/>
    <w:rsid w:val="002B38F5"/>
    <w:rsid w:val="002B4B08"/>
    <w:rsid w:val="002B57A9"/>
    <w:rsid w:val="002B7487"/>
    <w:rsid w:val="002B7F76"/>
    <w:rsid w:val="002B7FF2"/>
    <w:rsid w:val="002C093D"/>
    <w:rsid w:val="002C2FA6"/>
    <w:rsid w:val="002C3546"/>
    <w:rsid w:val="002C440E"/>
    <w:rsid w:val="002C501D"/>
    <w:rsid w:val="002C5100"/>
    <w:rsid w:val="002C6413"/>
    <w:rsid w:val="002C6614"/>
    <w:rsid w:val="002C6F56"/>
    <w:rsid w:val="002D381B"/>
    <w:rsid w:val="002D4C29"/>
    <w:rsid w:val="002D5533"/>
    <w:rsid w:val="002D55A0"/>
    <w:rsid w:val="002D63D9"/>
    <w:rsid w:val="002D64D6"/>
    <w:rsid w:val="002D6E57"/>
    <w:rsid w:val="002E086E"/>
    <w:rsid w:val="002E162C"/>
    <w:rsid w:val="002E16E5"/>
    <w:rsid w:val="002E1B6E"/>
    <w:rsid w:val="002E1D0E"/>
    <w:rsid w:val="002E3055"/>
    <w:rsid w:val="002E5EE0"/>
    <w:rsid w:val="002E61BA"/>
    <w:rsid w:val="002E6992"/>
    <w:rsid w:val="002E76DC"/>
    <w:rsid w:val="002E7DC7"/>
    <w:rsid w:val="002F026E"/>
    <w:rsid w:val="002F1AD0"/>
    <w:rsid w:val="002F39AF"/>
    <w:rsid w:val="002F5274"/>
    <w:rsid w:val="002F5F3C"/>
    <w:rsid w:val="002F6660"/>
    <w:rsid w:val="002F6687"/>
    <w:rsid w:val="002F67EC"/>
    <w:rsid w:val="002F6835"/>
    <w:rsid w:val="00301044"/>
    <w:rsid w:val="00301D62"/>
    <w:rsid w:val="003023E3"/>
    <w:rsid w:val="00303465"/>
    <w:rsid w:val="0030391F"/>
    <w:rsid w:val="00312229"/>
    <w:rsid w:val="00314201"/>
    <w:rsid w:val="0031500F"/>
    <w:rsid w:val="00316149"/>
    <w:rsid w:val="00316520"/>
    <w:rsid w:val="0031674A"/>
    <w:rsid w:val="00317BAD"/>
    <w:rsid w:val="00317D75"/>
    <w:rsid w:val="00321EAC"/>
    <w:rsid w:val="0032243A"/>
    <w:rsid w:val="00323ADD"/>
    <w:rsid w:val="0032571A"/>
    <w:rsid w:val="00326AFE"/>
    <w:rsid w:val="003274BD"/>
    <w:rsid w:val="003304BA"/>
    <w:rsid w:val="003309FB"/>
    <w:rsid w:val="00331D57"/>
    <w:rsid w:val="003321A2"/>
    <w:rsid w:val="00332956"/>
    <w:rsid w:val="00332BB8"/>
    <w:rsid w:val="003347C8"/>
    <w:rsid w:val="00336CB0"/>
    <w:rsid w:val="00340C6B"/>
    <w:rsid w:val="00342C72"/>
    <w:rsid w:val="00343CE6"/>
    <w:rsid w:val="00345E2E"/>
    <w:rsid w:val="00347586"/>
    <w:rsid w:val="00350135"/>
    <w:rsid w:val="00350C77"/>
    <w:rsid w:val="003510AB"/>
    <w:rsid w:val="00351C8E"/>
    <w:rsid w:val="00353463"/>
    <w:rsid w:val="00355054"/>
    <w:rsid w:val="00356B93"/>
    <w:rsid w:val="0036182F"/>
    <w:rsid w:val="0036297B"/>
    <w:rsid w:val="003629FE"/>
    <w:rsid w:val="00362F99"/>
    <w:rsid w:val="0036368C"/>
    <w:rsid w:val="003638E1"/>
    <w:rsid w:val="00363937"/>
    <w:rsid w:val="00363966"/>
    <w:rsid w:val="003643CA"/>
    <w:rsid w:val="00366494"/>
    <w:rsid w:val="00367164"/>
    <w:rsid w:val="00367B1B"/>
    <w:rsid w:val="00367D04"/>
    <w:rsid w:val="0037065E"/>
    <w:rsid w:val="00370D4B"/>
    <w:rsid w:val="003717DB"/>
    <w:rsid w:val="00372E76"/>
    <w:rsid w:val="0037331A"/>
    <w:rsid w:val="00373A55"/>
    <w:rsid w:val="0037460E"/>
    <w:rsid w:val="00374A75"/>
    <w:rsid w:val="00375815"/>
    <w:rsid w:val="00375B25"/>
    <w:rsid w:val="0037750A"/>
    <w:rsid w:val="0038148B"/>
    <w:rsid w:val="00381F3D"/>
    <w:rsid w:val="0038200C"/>
    <w:rsid w:val="003820F7"/>
    <w:rsid w:val="003833A8"/>
    <w:rsid w:val="00383AEB"/>
    <w:rsid w:val="00385172"/>
    <w:rsid w:val="003856EE"/>
    <w:rsid w:val="00385731"/>
    <w:rsid w:val="00386936"/>
    <w:rsid w:val="00387E94"/>
    <w:rsid w:val="00397349"/>
    <w:rsid w:val="003A2A9C"/>
    <w:rsid w:val="003A2CFB"/>
    <w:rsid w:val="003A325B"/>
    <w:rsid w:val="003A510F"/>
    <w:rsid w:val="003A52FC"/>
    <w:rsid w:val="003A58C6"/>
    <w:rsid w:val="003B14AB"/>
    <w:rsid w:val="003B1867"/>
    <w:rsid w:val="003B25DC"/>
    <w:rsid w:val="003B5529"/>
    <w:rsid w:val="003B696B"/>
    <w:rsid w:val="003B7130"/>
    <w:rsid w:val="003B78DC"/>
    <w:rsid w:val="003B7D81"/>
    <w:rsid w:val="003C01B6"/>
    <w:rsid w:val="003C3FFB"/>
    <w:rsid w:val="003C491B"/>
    <w:rsid w:val="003C55D4"/>
    <w:rsid w:val="003C6AD6"/>
    <w:rsid w:val="003C6DE9"/>
    <w:rsid w:val="003C79C7"/>
    <w:rsid w:val="003D00AD"/>
    <w:rsid w:val="003D13E6"/>
    <w:rsid w:val="003D18E3"/>
    <w:rsid w:val="003D5692"/>
    <w:rsid w:val="003D6D4E"/>
    <w:rsid w:val="003D70A7"/>
    <w:rsid w:val="003D77E3"/>
    <w:rsid w:val="003E1A8D"/>
    <w:rsid w:val="003E1B73"/>
    <w:rsid w:val="003E1FCC"/>
    <w:rsid w:val="003E2D71"/>
    <w:rsid w:val="003E358C"/>
    <w:rsid w:val="003E3D5E"/>
    <w:rsid w:val="003E4394"/>
    <w:rsid w:val="003E6812"/>
    <w:rsid w:val="003E7606"/>
    <w:rsid w:val="003E7CC9"/>
    <w:rsid w:val="003F0E51"/>
    <w:rsid w:val="003F2B3F"/>
    <w:rsid w:val="003F30C8"/>
    <w:rsid w:val="003F4C81"/>
    <w:rsid w:val="003F4CCC"/>
    <w:rsid w:val="003F5D2C"/>
    <w:rsid w:val="003F7F43"/>
    <w:rsid w:val="004003A2"/>
    <w:rsid w:val="00400571"/>
    <w:rsid w:val="00401489"/>
    <w:rsid w:val="0040230C"/>
    <w:rsid w:val="00402700"/>
    <w:rsid w:val="00402A79"/>
    <w:rsid w:val="00403037"/>
    <w:rsid w:val="00403546"/>
    <w:rsid w:val="0040448F"/>
    <w:rsid w:val="00404541"/>
    <w:rsid w:val="00404C33"/>
    <w:rsid w:val="0040607F"/>
    <w:rsid w:val="004063A7"/>
    <w:rsid w:val="004101C7"/>
    <w:rsid w:val="00410903"/>
    <w:rsid w:val="00416462"/>
    <w:rsid w:val="004173B7"/>
    <w:rsid w:val="004203B0"/>
    <w:rsid w:val="00421259"/>
    <w:rsid w:val="004264BC"/>
    <w:rsid w:val="004268EA"/>
    <w:rsid w:val="00426C42"/>
    <w:rsid w:val="00427692"/>
    <w:rsid w:val="00430034"/>
    <w:rsid w:val="004305FD"/>
    <w:rsid w:val="00431A15"/>
    <w:rsid w:val="004360C3"/>
    <w:rsid w:val="004369CF"/>
    <w:rsid w:val="004400A7"/>
    <w:rsid w:val="004406DC"/>
    <w:rsid w:val="004425EB"/>
    <w:rsid w:val="00444841"/>
    <w:rsid w:val="004459AD"/>
    <w:rsid w:val="00445A94"/>
    <w:rsid w:val="00445D4F"/>
    <w:rsid w:val="00446A28"/>
    <w:rsid w:val="00451496"/>
    <w:rsid w:val="00453034"/>
    <w:rsid w:val="00454FEC"/>
    <w:rsid w:val="004555F2"/>
    <w:rsid w:val="00455A76"/>
    <w:rsid w:val="00456BCC"/>
    <w:rsid w:val="00457437"/>
    <w:rsid w:val="004575BC"/>
    <w:rsid w:val="00457C01"/>
    <w:rsid w:val="00457E20"/>
    <w:rsid w:val="00460FA2"/>
    <w:rsid w:val="00461832"/>
    <w:rsid w:val="00463F78"/>
    <w:rsid w:val="004648C6"/>
    <w:rsid w:val="004652D3"/>
    <w:rsid w:val="00465D20"/>
    <w:rsid w:val="00466601"/>
    <w:rsid w:val="00466D4B"/>
    <w:rsid w:val="0046797C"/>
    <w:rsid w:val="00470CB3"/>
    <w:rsid w:val="00472032"/>
    <w:rsid w:val="0047320C"/>
    <w:rsid w:val="0047338F"/>
    <w:rsid w:val="004743CE"/>
    <w:rsid w:val="00474E5E"/>
    <w:rsid w:val="004765B7"/>
    <w:rsid w:val="00481B70"/>
    <w:rsid w:val="00483427"/>
    <w:rsid w:val="0048670B"/>
    <w:rsid w:val="004872E8"/>
    <w:rsid w:val="00490272"/>
    <w:rsid w:val="00490788"/>
    <w:rsid w:val="004919AC"/>
    <w:rsid w:val="00492038"/>
    <w:rsid w:val="00492AE5"/>
    <w:rsid w:val="0049312C"/>
    <w:rsid w:val="00495378"/>
    <w:rsid w:val="00495767"/>
    <w:rsid w:val="0049602B"/>
    <w:rsid w:val="00496EEB"/>
    <w:rsid w:val="00497566"/>
    <w:rsid w:val="004A35DB"/>
    <w:rsid w:val="004A3A22"/>
    <w:rsid w:val="004A3E8F"/>
    <w:rsid w:val="004A3F09"/>
    <w:rsid w:val="004A4648"/>
    <w:rsid w:val="004A4727"/>
    <w:rsid w:val="004A4906"/>
    <w:rsid w:val="004A49C5"/>
    <w:rsid w:val="004A591F"/>
    <w:rsid w:val="004B195E"/>
    <w:rsid w:val="004B6005"/>
    <w:rsid w:val="004B7416"/>
    <w:rsid w:val="004B79E9"/>
    <w:rsid w:val="004B79FB"/>
    <w:rsid w:val="004C05B6"/>
    <w:rsid w:val="004C10A7"/>
    <w:rsid w:val="004C2650"/>
    <w:rsid w:val="004C2673"/>
    <w:rsid w:val="004C39CC"/>
    <w:rsid w:val="004C451F"/>
    <w:rsid w:val="004D0A39"/>
    <w:rsid w:val="004D0AD7"/>
    <w:rsid w:val="004D201A"/>
    <w:rsid w:val="004D4C97"/>
    <w:rsid w:val="004D5114"/>
    <w:rsid w:val="004D6486"/>
    <w:rsid w:val="004D64C1"/>
    <w:rsid w:val="004E06C9"/>
    <w:rsid w:val="004E1750"/>
    <w:rsid w:val="004E2075"/>
    <w:rsid w:val="004E4AF6"/>
    <w:rsid w:val="004E56DC"/>
    <w:rsid w:val="004E585C"/>
    <w:rsid w:val="004E5DCE"/>
    <w:rsid w:val="004F0192"/>
    <w:rsid w:val="004F05C9"/>
    <w:rsid w:val="004F05DD"/>
    <w:rsid w:val="004F168B"/>
    <w:rsid w:val="004F1E0B"/>
    <w:rsid w:val="004F3BD8"/>
    <w:rsid w:val="004F3D1E"/>
    <w:rsid w:val="004F44CA"/>
    <w:rsid w:val="004F5590"/>
    <w:rsid w:val="004F6033"/>
    <w:rsid w:val="004F66F9"/>
    <w:rsid w:val="00500775"/>
    <w:rsid w:val="005019D7"/>
    <w:rsid w:val="00507600"/>
    <w:rsid w:val="0050781F"/>
    <w:rsid w:val="005078F8"/>
    <w:rsid w:val="005103D2"/>
    <w:rsid w:val="00510C64"/>
    <w:rsid w:val="00511DBE"/>
    <w:rsid w:val="0051412F"/>
    <w:rsid w:val="005141BA"/>
    <w:rsid w:val="00515AFC"/>
    <w:rsid w:val="00516842"/>
    <w:rsid w:val="00516AFD"/>
    <w:rsid w:val="0052053A"/>
    <w:rsid w:val="00521CD8"/>
    <w:rsid w:val="00521D93"/>
    <w:rsid w:val="005225C3"/>
    <w:rsid w:val="00525E03"/>
    <w:rsid w:val="005265A5"/>
    <w:rsid w:val="00526C22"/>
    <w:rsid w:val="00531623"/>
    <w:rsid w:val="005334AF"/>
    <w:rsid w:val="0053441B"/>
    <w:rsid w:val="00534C44"/>
    <w:rsid w:val="00534FB8"/>
    <w:rsid w:val="00535103"/>
    <w:rsid w:val="00535DD0"/>
    <w:rsid w:val="00540745"/>
    <w:rsid w:val="00541F90"/>
    <w:rsid w:val="0054352E"/>
    <w:rsid w:val="005438BE"/>
    <w:rsid w:val="00543FDC"/>
    <w:rsid w:val="00544A0F"/>
    <w:rsid w:val="00544CA0"/>
    <w:rsid w:val="00550091"/>
    <w:rsid w:val="00550A4B"/>
    <w:rsid w:val="00550B16"/>
    <w:rsid w:val="005512A6"/>
    <w:rsid w:val="005532F5"/>
    <w:rsid w:val="00553AD3"/>
    <w:rsid w:val="00553DCA"/>
    <w:rsid w:val="00553EFF"/>
    <w:rsid w:val="00554A42"/>
    <w:rsid w:val="005569F8"/>
    <w:rsid w:val="00557419"/>
    <w:rsid w:val="005579B3"/>
    <w:rsid w:val="00557BDD"/>
    <w:rsid w:val="005614D8"/>
    <w:rsid w:val="00561AC2"/>
    <w:rsid w:val="00563D87"/>
    <w:rsid w:val="0056459A"/>
    <w:rsid w:val="00564673"/>
    <w:rsid w:val="00564D13"/>
    <w:rsid w:val="00567003"/>
    <w:rsid w:val="00572D51"/>
    <w:rsid w:val="00574B9D"/>
    <w:rsid w:val="00580A78"/>
    <w:rsid w:val="00584F80"/>
    <w:rsid w:val="005864F7"/>
    <w:rsid w:val="00590271"/>
    <w:rsid w:val="00590597"/>
    <w:rsid w:val="0059230A"/>
    <w:rsid w:val="005926E3"/>
    <w:rsid w:val="00593975"/>
    <w:rsid w:val="00594268"/>
    <w:rsid w:val="00596885"/>
    <w:rsid w:val="005A008B"/>
    <w:rsid w:val="005A50F7"/>
    <w:rsid w:val="005A61E2"/>
    <w:rsid w:val="005A649A"/>
    <w:rsid w:val="005A6F6D"/>
    <w:rsid w:val="005A7011"/>
    <w:rsid w:val="005A7E8C"/>
    <w:rsid w:val="005B0BB2"/>
    <w:rsid w:val="005B205E"/>
    <w:rsid w:val="005B31E2"/>
    <w:rsid w:val="005B7C8D"/>
    <w:rsid w:val="005B7D62"/>
    <w:rsid w:val="005C049C"/>
    <w:rsid w:val="005C0E24"/>
    <w:rsid w:val="005C12C4"/>
    <w:rsid w:val="005C2561"/>
    <w:rsid w:val="005C27BE"/>
    <w:rsid w:val="005C31A3"/>
    <w:rsid w:val="005C3E28"/>
    <w:rsid w:val="005C5C25"/>
    <w:rsid w:val="005C600A"/>
    <w:rsid w:val="005C6B5D"/>
    <w:rsid w:val="005D15E9"/>
    <w:rsid w:val="005D1B7F"/>
    <w:rsid w:val="005D4085"/>
    <w:rsid w:val="005D48D6"/>
    <w:rsid w:val="005D706C"/>
    <w:rsid w:val="005D7753"/>
    <w:rsid w:val="005D7B08"/>
    <w:rsid w:val="005E230A"/>
    <w:rsid w:val="005E245F"/>
    <w:rsid w:val="005E2963"/>
    <w:rsid w:val="005E38B8"/>
    <w:rsid w:val="005E3C2B"/>
    <w:rsid w:val="005E4211"/>
    <w:rsid w:val="005E456E"/>
    <w:rsid w:val="005E5155"/>
    <w:rsid w:val="005E587D"/>
    <w:rsid w:val="005E6B60"/>
    <w:rsid w:val="005F28C7"/>
    <w:rsid w:val="005F2F8D"/>
    <w:rsid w:val="005F48C7"/>
    <w:rsid w:val="005F48D3"/>
    <w:rsid w:val="005F4910"/>
    <w:rsid w:val="005F5C46"/>
    <w:rsid w:val="005F7966"/>
    <w:rsid w:val="005F7FB6"/>
    <w:rsid w:val="00600461"/>
    <w:rsid w:val="00600C56"/>
    <w:rsid w:val="00600E91"/>
    <w:rsid w:val="0060163C"/>
    <w:rsid w:val="0060257F"/>
    <w:rsid w:val="0060283A"/>
    <w:rsid w:val="00603471"/>
    <w:rsid w:val="0060467D"/>
    <w:rsid w:val="00605A4E"/>
    <w:rsid w:val="00605CB0"/>
    <w:rsid w:val="0060612B"/>
    <w:rsid w:val="00610789"/>
    <w:rsid w:val="0061149A"/>
    <w:rsid w:val="00611611"/>
    <w:rsid w:val="00612ACD"/>
    <w:rsid w:val="006131AD"/>
    <w:rsid w:val="00613FA1"/>
    <w:rsid w:val="00615CCD"/>
    <w:rsid w:val="00617697"/>
    <w:rsid w:val="00620537"/>
    <w:rsid w:val="006211A8"/>
    <w:rsid w:val="00622080"/>
    <w:rsid w:val="00622F8A"/>
    <w:rsid w:val="00623110"/>
    <w:rsid w:val="00625699"/>
    <w:rsid w:val="00625EAA"/>
    <w:rsid w:val="00625F31"/>
    <w:rsid w:val="0062648F"/>
    <w:rsid w:val="00630BE2"/>
    <w:rsid w:val="00631BA8"/>
    <w:rsid w:val="0063266A"/>
    <w:rsid w:val="00633C99"/>
    <w:rsid w:val="00634E3A"/>
    <w:rsid w:val="00637D73"/>
    <w:rsid w:val="00637DED"/>
    <w:rsid w:val="00642B37"/>
    <w:rsid w:val="00644305"/>
    <w:rsid w:val="00644714"/>
    <w:rsid w:val="006450FE"/>
    <w:rsid w:val="006454EC"/>
    <w:rsid w:val="00646108"/>
    <w:rsid w:val="006519D9"/>
    <w:rsid w:val="00652392"/>
    <w:rsid w:val="006537BE"/>
    <w:rsid w:val="00655630"/>
    <w:rsid w:val="00656257"/>
    <w:rsid w:val="0065643F"/>
    <w:rsid w:val="0065772A"/>
    <w:rsid w:val="00662C1A"/>
    <w:rsid w:val="00663116"/>
    <w:rsid w:val="0066316E"/>
    <w:rsid w:val="0066324B"/>
    <w:rsid w:val="0066534B"/>
    <w:rsid w:val="00665901"/>
    <w:rsid w:val="00666704"/>
    <w:rsid w:val="00666735"/>
    <w:rsid w:val="006733B1"/>
    <w:rsid w:val="00673A16"/>
    <w:rsid w:val="006758DF"/>
    <w:rsid w:val="00675D2F"/>
    <w:rsid w:val="00676615"/>
    <w:rsid w:val="00677027"/>
    <w:rsid w:val="006804D2"/>
    <w:rsid w:val="00680A62"/>
    <w:rsid w:val="006833D1"/>
    <w:rsid w:val="00683C49"/>
    <w:rsid w:val="00684ACA"/>
    <w:rsid w:val="0068646B"/>
    <w:rsid w:val="00686EDF"/>
    <w:rsid w:val="00687741"/>
    <w:rsid w:val="00687F6B"/>
    <w:rsid w:val="00690286"/>
    <w:rsid w:val="00691F74"/>
    <w:rsid w:val="0069561E"/>
    <w:rsid w:val="00695E13"/>
    <w:rsid w:val="006966CD"/>
    <w:rsid w:val="00697A28"/>
    <w:rsid w:val="006A091B"/>
    <w:rsid w:val="006A148E"/>
    <w:rsid w:val="006A1994"/>
    <w:rsid w:val="006A1B90"/>
    <w:rsid w:val="006A24F0"/>
    <w:rsid w:val="006A32A8"/>
    <w:rsid w:val="006A3CFB"/>
    <w:rsid w:val="006A3DB7"/>
    <w:rsid w:val="006A7162"/>
    <w:rsid w:val="006B2EE8"/>
    <w:rsid w:val="006B48A9"/>
    <w:rsid w:val="006B5657"/>
    <w:rsid w:val="006B6D07"/>
    <w:rsid w:val="006B7504"/>
    <w:rsid w:val="006B7A10"/>
    <w:rsid w:val="006C0125"/>
    <w:rsid w:val="006C2812"/>
    <w:rsid w:val="006C59C7"/>
    <w:rsid w:val="006C6ADD"/>
    <w:rsid w:val="006C7115"/>
    <w:rsid w:val="006D0F8A"/>
    <w:rsid w:val="006D19AE"/>
    <w:rsid w:val="006D43BD"/>
    <w:rsid w:val="006D4C40"/>
    <w:rsid w:val="006D520B"/>
    <w:rsid w:val="006E07FE"/>
    <w:rsid w:val="006E0DC0"/>
    <w:rsid w:val="006E2209"/>
    <w:rsid w:val="006E272A"/>
    <w:rsid w:val="006E49E8"/>
    <w:rsid w:val="006E5FB2"/>
    <w:rsid w:val="006E6518"/>
    <w:rsid w:val="006E6971"/>
    <w:rsid w:val="006E6C2A"/>
    <w:rsid w:val="006F0A34"/>
    <w:rsid w:val="006F0D2D"/>
    <w:rsid w:val="006F46E0"/>
    <w:rsid w:val="0070127C"/>
    <w:rsid w:val="007022B2"/>
    <w:rsid w:val="007031BC"/>
    <w:rsid w:val="0070359C"/>
    <w:rsid w:val="00704753"/>
    <w:rsid w:val="00705493"/>
    <w:rsid w:val="00705D85"/>
    <w:rsid w:val="00706003"/>
    <w:rsid w:val="00706113"/>
    <w:rsid w:val="00710758"/>
    <w:rsid w:val="0071131B"/>
    <w:rsid w:val="00712C13"/>
    <w:rsid w:val="00713BB6"/>
    <w:rsid w:val="00713CF3"/>
    <w:rsid w:val="007153EC"/>
    <w:rsid w:val="00715AE5"/>
    <w:rsid w:val="00716368"/>
    <w:rsid w:val="007213A7"/>
    <w:rsid w:val="007223CA"/>
    <w:rsid w:val="00723ACC"/>
    <w:rsid w:val="00726A0A"/>
    <w:rsid w:val="00727A65"/>
    <w:rsid w:val="007333C3"/>
    <w:rsid w:val="00734608"/>
    <w:rsid w:val="00735F9B"/>
    <w:rsid w:val="00741D23"/>
    <w:rsid w:val="00741E26"/>
    <w:rsid w:val="007425F2"/>
    <w:rsid w:val="00744C46"/>
    <w:rsid w:val="00744E10"/>
    <w:rsid w:val="00746997"/>
    <w:rsid w:val="00746F24"/>
    <w:rsid w:val="00751A3A"/>
    <w:rsid w:val="00751F92"/>
    <w:rsid w:val="0075274A"/>
    <w:rsid w:val="00753068"/>
    <w:rsid w:val="00754423"/>
    <w:rsid w:val="00754B42"/>
    <w:rsid w:val="00756410"/>
    <w:rsid w:val="00756D7C"/>
    <w:rsid w:val="00760BCE"/>
    <w:rsid w:val="007612BA"/>
    <w:rsid w:val="007612F9"/>
    <w:rsid w:val="00762562"/>
    <w:rsid w:val="007625FC"/>
    <w:rsid w:val="00765070"/>
    <w:rsid w:val="00765735"/>
    <w:rsid w:val="00766539"/>
    <w:rsid w:val="007675D8"/>
    <w:rsid w:val="007675E3"/>
    <w:rsid w:val="00773328"/>
    <w:rsid w:val="00774150"/>
    <w:rsid w:val="00776A5F"/>
    <w:rsid w:val="00777E82"/>
    <w:rsid w:val="00777FFE"/>
    <w:rsid w:val="007810DE"/>
    <w:rsid w:val="00781350"/>
    <w:rsid w:val="00784DCC"/>
    <w:rsid w:val="007856CD"/>
    <w:rsid w:val="007861B6"/>
    <w:rsid w:val="00786FDB"/>
    <w:rsid w:val="0078731C"/>
    <w:rsid w:val="00791415"/>
    <w:rsid w:val="0079169D"/>
    <w:rsid w:val="00791C00"/>
    <w:rsid w:val="00792D93"/>
    <w:rsid w:val="00794FFF"/>
    <w:rsid w:val="007959A6"/>
    <w:rsid w:val="007963BC"/>
    <w:rsid w:val="007968BD"/>
    <w:rsid w:val="00796E9D"/>
    <w:rsid w:val="00797469"/>
    <w:rsid w:val="007A0DC8"/>
    <w:rsid w:val="007A2196"/>
    <w:rsid w:val="007A3468"/>
    <w:rsid w:val="007A45E2"/>
    <w:rsid w:val="007A5C57"/>
    <w:rsid w:val="007A69E5"/>
    <w:rsid w:val="007A6C22"/>
    <w:rsid w:val="007B077D"/>
    <w:rsid w:val="007B092D"/>
    <w:rsid w:val="007B2A79"/>
    <w:rsid w:val="007B3568"/>
    <w:rsid w:val="007B35D6"/>
    <w:rsid w:val="007B4470"/>
    <w:rsid w:val="007B5339"/>
    <w:rsid w:val="007B533D"/>
    <w:rsid w:val="007B5967"/>
    <w:rsid w:val="007B6020"/>
    <w:rsid w:val="007B61FB"/>
    <w:rsid w:val="007B6EDB"/>
    <w:rsid w:val="007C112F"/>
    <w:rsid w:val="007C131E"/>
    <w:rsid w:val="007C23CB"/>
    <w:rsid w:val="007C4C56"/>
    <w:rsid w:val="007C5DB2"/>
    <w:rsid w:val="007C62C1"/>
    <w:rsid w:val="007C7282"/>
    <w:rsid w:val="007C7311"/>
    <w:rsid w:val="007D0946"/>
    <w:rsid w:val="007D2101"/>
    <w:rsid w:val="007D23B7"/>
    <w:rsid w:val="007D2CFC"/>
    <w:rsid w:val="007D2D00"/>
    <w:rsid w:val="007D53B3"/>
    <w:rsid w:val="007D6E7D"/>
    <w:rsid w:val="007D7181"/>
    <w:rsid w:val="007E05BC"/>
    <w:rsid w:val="007E3AC6"/>
    <w:rsid w:val="007E3AE4"/>
    <w:rsid w:val="007E4379"/>
    <w:rsid w:val="007E5579"/>
    <w:rsid w:val="007E5794"/>
    <w:rsid w:val="007E70B0"/>
    <w:rsid w:val="007F0536"/>
    <w:rsid w:val="007F05C2"/>
    <w:rsid w:val="007F1A80"/>
    <w:rsid w:val="007F208E"/>
    <w:rsid w:val="007F25A6"/>
    <w:rsid w:val="007F43B4"/>
    <w:rsid w:val="007F4586"/>
    <w:rsid w:val="007F672A"/>
    <w:rsid w:val="007F78E8"/>
    <w:rsid w:val="00800BCF"/>
    <w:rsid w:val="00801D8E"/>
    <w:rsid w:val="00802D7B"/>
    <w:rsid w:val="00803AE6"/>
    <w:rsid w:val="00803DA2"/>
    <w:rsid w:val="00805FD0"/>
    <w:rsid w:val="0080659B"/>
    <w:rsid w:val="00807D08"/>
    <w:rsid w:val="00807E49"/>
    <w:rsid w:val="00807FF0"/>
    <w:rsid w:val="00810129"/>
    <w:rsid w:val="00810416"/>
    <w:rsid w:val="008127AE"/>
    <w:rsid w:val="00813B93"/>
    <w:rsid w:val="00813E92"/>
    <w:rsid w:val="008143DD"/>
    <w:rsid w:val="00814828"/>
    <w:rsid w:val="008152CE"/>
    <w:rsid w:val="00816C08"/>
    <w:rsid w:val="00816E04"/>
    <w:rsid w:val="00820CC8"/>
    <w:rsid w:val="00821B30"/>
    <w:rsid w:val="00822095"/>
    <w:rsid w:val="0082488F"/>
    <w:rsid w:val="00824ACD"/>
    <w:rsid w:val="00825727"/>
    <w:rsid w:val="008260C8"/>
    <w:rsid w:val="0082671A"/>
    <w:rsid w:val="008276C2"/>
    <w:rsid w:val="00827AE2"/>
    <w:rsid w:val="0083105D"/>
    <w:rsid w:val="008316B1"/>
    <w:rsid w:val="008323D8"/>
    <w:rsid w:val="00833FF8"/>
    <w:rsid w:val="00834D39"/>
    <w:rsid w:val="00841AE8"/>
    <w:rsid w:val="00843CD1"/>
    <w:rsid w:val="008441FC"/>
    <w:rsid w:val="008447A3"/>
    <w:rsid w:val="00845290"/>
    <w:rsid w:val="00845A7A"/>
    <w:rsid w:val="00845B11"/>
    <w:rsid w:val="00851ECB"/>
    <w:rsid w:val="00853053"/>
    <w:rsid w:val="00853FE8"/>
    <w:rsid w:val="0085462F"/>
    <w:rsid w:val="00854D39"/>
    <w:rsid w:val="00855776"/>
    <w:rsid w:val="00856EA8"/>
    <w:rsid w:val="008574E5"/>
    <w:rsid w:val="00857537"/>
    <w:rsid w:val="0086125E"/>
    <w:rsid w:val="0086235C"/>
    <w:rsid w:val="008640AF"/>
    <w:rsid w:val="008666C2"/>
    <w:rsid w:val="008667D7"/>
    <w:rsid w:val="00867D5B"/>
    <w:rsid w:val="00871087"/>
    <w:rsid w:val="00872D03"/>
    <w:rsid w:val="00873C36"/>
    <w:rsid w:val="00875B39"/>
    <w:rsid w:val="00875F08"/>
    <w:rsid w:val="00876318"/>
    <w:rsid w:val="00877FF9"/>
    <w:rsid w:val="0088213D"/>
    <w:rsid w:val="00882E35"/>
    <w:rsid w:val="008860FE"/>
    <w:rsid w:val="0088654B"/>
    <w:rsid w:val="0088776A"/>
    <w:rsid w:val="008913B5"/>
    <w:rsid w:val="0089364A"/>
    <w:rsid w:val="008947D2"/>
    <w:rsid w:val="00895F05"/>
    <w:rsid w:val="00896D27"/>
    <w:rsid w:val="00897139"/>
    <w:rsid w:val="00897AAB"/>
    <w:rsid w:val="00897ECF"/>
    <w:rsid w:val="008A0BB1"/>
    <w:rsid w:val="008A1EBF"/>
    <w:rsid w:val="008A3D9E"/>
    <w:rsid w:val="008A5FD3"/>
    <w:rsid w:val="008A76FC"/>
    <w:rsid w:val="008B17F3"/>
    <w:rsid w:val="008B2131"/>
    <w:rsid w:val="008B3ABD"/>
    <w:rsid w:val="008B493B"/>
    <w:rsid w:val="008B4F58"/>
    <w:rsid w:val="008B5868"/>
    <w:rsid w:val="008B5870"/>
    <w:rsid w:val="008B5D52"/>
    <w:rsid w:val="008B64C2"/>
    <w:rsid w:val="008B6D02"/>
    <w:rsid w:val="008B6E33"/>
    <w:rsid w:val="008B6F64"/>
    <w:rsid w:val="008B7ACA"/>
    <w:rsid w:val="008C0377"/>
    <w:rsid w:val="008C23BB"/>
    <w:rsid w:val="008C444E"/>
    <w:rsid w:val="008C673E"/>
    <w:rsid w:val="008C6B33"/>
    <w:rsid w:val="008C77B6"/>
    <w:rsid w:val="008D047F"/>
    <w:rsid w:val="008D0746"/>
    <w:rsid w:val="008D566E"/>
    <w:rsid w:val="008E2227"/>
    <w:rsid w:val="008E26EA"/>
    <w:rsid w:val="008E2CFD"/>
    <w:rsid w:val="008E32D5"/>
    <w:rsid w:val="008E61CC"/>
    <w:rsid w:val="008E6587"/>
    <w:rsid w:val="008E65F1"/>
    <w:rsid w:val="008E6EB9"/>
    <w:rsid w:val="008F071D"/>
    <w:rsid w:val="008F1003"/>
    <w:rsid w:val="008F19FD"/>
    <w:rsid w:val="008F21E7"/>
    <w:rsid w:val="008F2CC4"/>
    <w:rsid w:val="00900BB2"/>
    <w:rsid w:val="0090438B"/>
    <w:rsid w:val="00904438"/>
    <w:rsid w:val="00905460"/>
    <w:rsid w:val="00905F54"/>
    <w:rsid w:val="009064C0"/>
    <w:rsid w:val="00906EC3"/>
    <w:rsid w:val="00907B10"/>
    <w:rsid w:val="00907FC7"/>
    <w:rsid w:val="00910DA5"/>
    <w:rsid w:val="00911A42"/>
    <w:rsid w:val="0091220D"/>
    <w:rsid w:val="00912A3D"/>
    <w:rsid w:val="0091365C"/>
    <w:rsid w:val="00913E46"/>
    <w:rsid w:val="00914525"/>
    <w:rsid w:val="0091461C"/>
    <w:rsid w:val="00915367"/>
    <w:rsid w:val="00915EBD"/>
    <w:rsid w:val="009161B6"/>
    <w:rsid w:val="0091756C"/>
    <w:rsid w:val="00917CF1"/>
    <w:rsid w:val="009213B7"/>
    <w:rsid w:val="0092144A"/>
    <w:rsid w:val="00921F25"/>
    <w:rsid w:val="00921F50"/>
    <w:rsid w:val="00922825"/>
    <w:rsid w:val="00922F24"/>
    <w:rsid w:val="009234DD"/>
    <w:rsid w:val="009245B5"/>
    <w:rsid w:val="009246D5"/>
    <w:rsid w:val="00925518"/>
    <w:rsid w:val="0092711D"/>
    <w:rsid w:val="00927946"/>
    <w:rsid w:val="00927AE7"/>
    <w:rsid w:val="00930F65"/>
    <w:rsid w:val="00931585"/>
    <w:rsid w:val="00933DA6"/>
    <w:rsid w:val="0093465B"/>
    <w:rsid w:val="00934811"/>
    <w:rsid w:val="00935BC3"/>
    <w:rsid w:val="00937727"/>
    <w:rsid w:val="00941013"/>
    <w:rsid w:val="009410B0"/>
    <w:rsid w:val="009415CD"/>
    <w:rsid w:val="009426BC"/>
    <w:rsid w:val="009433EC"/>
    <w:rsid w:val="00943799"/>
    <w:rsid w:val="0094553A"/>
    <w:rsid w:val="00945FF2"/>
    <w:rsid w:val="009467C9"/>
    <w:rsid w:val="00947864"/>
    <w:rsid w:val="00947963"/>
    <w:rsid w:val="009519D4"/>
    <w:rsid w:val="00951B60"/>
    <w:rsid w:val="00951CEF"/>
    <w:rsid w:val="00952D91"/>
    <w:rsid w:val="00953DA2"/>
    <w:rsid w:val="00954108"/>
    <w:rsid w:val="00954A12"/>
    <w:rsid w:val="0095526E"/>
    <w:rsid w:val="00956750"/>
    <w:rsid w:val="0095735A"/>
    <w:rsid w:val="00960248"/>
    <w:rsid w:val="0096054E"/>
    <w:rsid w:val="009609E5"/>
    <w:rsid w:val="009639F0"/>
    <w:rsid w:val="00963A3D"/>
    <w:rsid w:val="00963FAB"/>
    <w:rsid w:val="009640A8"/>
    <w:rsid w:val="009661DC"/>
    <w:rsid w:val="009664F7"/>
    <w:rsid w:val="009732B2"/>
    <w:rsid w:val="00973794"/>
    <w:rsid w:val="00973F08"/>
    <w:rsid w:val="00974751"/>
    <w:rsid w:val="00974EB6"/>
    <w:rsid w:val="00977398"/>
    <w:rsid w:val="00977701"/>
    <w:rsid w:val="009779FE"/>
    <w:rsid w:val="0098380C"/>
    <w:rsid w:val="00983F22"/>
    <w:rsid w:val="009847E3"/>
    <w:rsid w:val="00984AE8"/>
    <w:rsid w:val="009871F2"/>
    <w:rsid w:val="00987A6C"/>
    <w:rsid w:val="00990BA2"/>
    <w:rsid w:val="009917E5"/>
    <w:rsid w:val="009929C9"/>
    <w:rsid w:val="00993389"/>
    <w:rsid w:val="00993638"/>
    <w:rsid w:val="00993733"/>
    <w:rsid w:val="00993E4B"/>
    <w:rsid w:val="00995A0B"/>
    <w:rsid w:val="009A3D1A"/>
    <w:rsid w:val="009A3D46"/>
    <w:rsid w:val="009A4499"/>
    <w:rsid w:val="009A6815"/>
    <w:rsid w:val="009A7E84"/>
    <w:rsid w:val="009B1520"/>
    <w:rsid w:val="009B26B9"/>
    <w:rsid w:val="009B52EC"/>
    <w:rsid w:val="009C027B"/>
    <w:rsid w:val="009C0DCB"/>
    <w:rsid w:val="009C0EAA"/>
    <w:rsid w:val="009C16B7"/>
    <w:rsid w:val="009C3C5C"/>
    <w:rsid w:val="009C3D5A"/>
    <w:rsid w:val="009C4BDF"/>
    <w:rsid w:val="009C6F70"/>
    <w:rsid w:val="009C734F"/>
    <w:rsid w:val="009C7E75"/>
    <w:rsid w:val="009D031C"/>
    <w:rsid w:val="009D1912"/>
    <w:rsid w:val="009D2295"/>
    <w:rsid w:val="009D288B"/>
    <w:rsid w:val="009D48B5"/>
    <w:rsid w:val="009D58F2"/>
    <w:rsid w:val="009D5976"/>
    <w:rsid w:val="009D756F"/>
    <w:rsid w:val="009E1CA8"/>
    <w:rsid w:val="009E2307"/>
    <w:rsid w:val="009E5526"/>
    <w:rsid w:val="009E5E91"/>
    <w:rsid w:val="009F1631"/>
    <w:rsid w:val="009F1723"/>
    <w:rsid w:val="009F22AE"/>
    <w:rsid w:val="009F5325"/>
    <w:rsid w:val="009F5D63"/>
    <w:rsid w:val="009F7955"/>
    <w:rsid w:val="009F7C75"/>
    <w:rsid w:val="00A01F71"/>
    <w:rsid w:val="00A0234A"/>
    <w:rsid w:val="00A029A4"/>
    <w:rsid w:val="00A02BC6"/>
    <w:rsid w:val="00A043CD"/>
    <w:rsid w:val="00A067F4"/>
    <w:rsid w:val="00A070AF"/>
    <w:rsid w:val="00A07647"/>
    <w:rsid w:val="00A07B9E"/>
    <w:rsid w:val="00A11640"/>
    <w:rsid w:val="00A116C5"/>
    <w:rsid w:val="00A11BB0"/>
    <w:rsid w:val="00A13BE2"/>
    <w:rsid w:val="00A1409F"/>
    <w:rsid w:val="00A14381"/>
    <w:rsid w:val="00A14E0D"/>
    <w:rsid w:val="00A15091"/>
    <w:rsid w:val="00A16827"/>
    <w:rsid w:val="00A17999"/>
    <w:rsid w:val="00A23B9C"/>
    <w:rsid w:val="00A26667"/>
    <w:rsid w:val="00A268C5"/>
    <w:rsid w:val="00A269B0"/>
    <w:rsid w:val="00A26E05"/>
    <w:rsid w:val="00A3075F"/>
    <w:rsid w:val="00A322F1"/>
    <w:rsid w:val="00A32B32"/>
    <w:rsid w:val="00A34EEF"/>
    <w:rsid w:val="00A34F56"/>
    <w:rsid w:val="00A35402"/>
    <w:rsid w:val="00A359EB"/>
    <w:rsid w:val="00A3602F"/>
    <w:rsid w:val="00A360F9"/>
    <w:rsid w:val="00A37A92"/>
    <w:rsid w:val="00A41112"/>
    <w:rsid w:val="00A414E0"/>
    <w:rsid w:val="00A434CA"/>
    <w:rsid w:val="00A446A6"/>
    <w:rsid w:val="00A45204"/>
    <w:rsid w:val="00A45A8D"/>
    <w:rsid w:val="00A45B8F"/>
    <w:rsid w:val="00A46ACF"/>
    <w:rsid w:val="00A474C8"/>
    <w:rsid w:val="00A475DA"/>
    <w:rsid w:val="00A52F25"/>
    <w:rsid w:val="00A53E66"/>
    <w:rsid w:val="00A54F13"/>
    <w:rsid w:val="00A552B7"/>
    <w:rsid w:val="00A55416"/>
    <w:rsid w:val="00A57B0C"/>
    <w:rsid w:val="00A61CB3"/>
    <w:rsid w:val="00A63412"/>
    <w:rsid w:val="00A63E8A"/>
    <w:rsid w:val="00A64269"/>
    <w:rsid w:val="00A64A8E"/>
    <w:rsid w:val="00A65E87"/>
    <w:rsid w:val="00A6689B"/>
    <w:rsid w:val="00A7027F"/>
    <w:rsid w:val="00A70D7A"/>
    <w:rsid w:val="00A7101E"/>
    <w:rsid w:val="00A74C80"/>
    <w:rsid w:val="00A77946"/>
    <w:rsid w:val="00A84A30"/>
    <w:rsid w:val="00A8517A"/>
    <w:rsid w:val="00A85921"/>
    <w:rsid w:val="00A86EF3"/>
    <w:rsid w:val="00A87521"/>
    <w:rsid w:val="00A8767C"/>
    <w:rsid w:val="00A87B88"/>
    <w:rsid w:val="00A9168F"/>
    <w:rsid w:val="00A929BD"/>
    <w:rsid w:val="00A9394A"/>
    <w:rsid w:val="00A95369"/>
    <w:rsid w:val="00A95DAA"/>
    <w:rsid w:val="00A96804"/>
    <w:rsid w:val="00A97FC4"/>
    <w:rsid w:val="00AA34D0"/>
    <w:rsid w:val="00AA54E1"/>
    <w:rsid w:val="00AA70AD"/>
    <w:rsid w:val="00AA7A82"/>
    <w:rsid w:val="00AB225B"/>
    <w:rsid w:val="00AB23B1"/>
    <w:rsid w:val="00AB32A5"/>
    <w:rsid w:val="00AB52E2"/>
    <w:rsid w:val="00AB54A3"/>
    <w:rsid w:val="00AB6C9C"/>
    <w:rsid w:val="00AB6ED3"/>
    <w:rsid w:val="00AB7F1A"/>
    <w:rsid w:val="00AC0365"/>
    <w:rsid w:val="00AC0368"/>
    <w:rsid w:val="00AC377E"/>
    <w:rsid w:val="00AC4DFA"/>
    <w:rsid w:val="00AC5EAD"/>
    <w:rsid w:val="00AC6B8D"/>
    <w:rsid w:val="00AC7F6A"/>
    <w:rsid w:val="00AD092F"/>
    <w:rsid w:val="00AD1D0C"/>
    <w:rsid w:val="00AD3B8E"/>
    <w:rsid w:val="00AD4731"/>
    <w:rsid w:val="00AD5AD5"/>
    <w:rsid w:val="00AE0C05"/>
    <w:rsid w:val="00AE1291"/>
    <w:rsid w:val="00AE1A74"/>
    <w:rsid w:val="00AE1DE6"/>
    <w:rsid w:val="00AE2E66"/>
    <w:rsid w:val="00AE429F"/>
    <w:rsid w:val="00AE6B80"/>
    <w:rsid w:val="00AE70AC"/>
    <w:rsid w:val="00AE78CF"/>
    <w:rsid w:val="00AF0872"/>
    <w:rsid w:val="00AF25C5"/>
    <w:rsid w:val="00AF3C21"/>
    <w:rsid w:val="00AF46B3"/>
    <w:rsid w:val="00AF47E5"/>
    <w:rsid w:val="00AF4F91"/>
    <w:rsid w:val="00AF6142"/>
    <w:rsid w:val="00AF68B2"/>
    <w:rsid w:val="00AF7304"/>
    <w:rsid w:val="00AF7681"/>
    <w:rsid w:val="00B0018A"/>
    <w:rsid w:val="00B003CB"/>
    <w:rsid w:val="00B0265E"/>
    <w:rsid w:val="00B0366D"/>
    <w:rsid w:val="00B04B68"/>
    <w:rsid w:val="00B07063"/>
    <w:rsid w:val="00B1346D"/>
    <w:rsid w:val="00B13CB5"/>
    <w:rsid w:val="00B1503F"/>
    <w:rsid w:val="00B152B2"/>
    <w:rsid w:val="00B16358"/>
    <w:rsid w:val="00B166CD"/>
    <w:rsid w:val="00B201BD"/>
    <w:rsid w:val="00B2055E"/>
    <w:rsid w:val="00B2092D"/>
    <w:rsid w:val="00B2122D"/>
    <w:rsid w:val="00B215F6"/>
    <w:rsid w:val="00B21C55"/>
    <w:rsid w:val="00B21D76"/>
    <w:rsid w:val="00B23E9F"/>
    <w:rsid w:val="00B242DC"/>
    <w:rsid w:val="00B2620F"/>
    <w:rsid w:val="00B276F6"/>
    <w:rsid w:val="00B3001E"/>
    <w:rsid w:val="00B30813"/>
    <w:rsid w:val="00B308D8"/>
    <w:rsid w:val="00B31217"/>
    <w:rsid w:val="00B31856"/>
    <w:rsid w:val="00B31D23"/>
    <w:rsid w:val="00B31EA6"/>
    <w:rsid w:val="00B33EDF"/>
    <w:rsid w:val="00B3489D"/>
    <w:rsid w:val="00B34D64"/>
    <w:rsid w:val="00B36607"/>
    <w:rsid w:val="00B37681"/>
    <w:rsid w:val="00B415B3"/>
    <w:rsid w:val="00B42679"/>
    <w:rsid w:val="00B439EC"/>
    <w:rsid w:val="00B4478B"/>
    <w:rsid w:val="00B4487D"/>
    <w:rsid w:val="00B47248"/>
    <w:rsid w:val="00B4750B"/>
    <w:rsid w:val="00B503A5"/>
    <w:rsid w:val="00B50A00"/>
    <w:rsid w:val="00B5108A"/>
    <w:rsid w:val="00B52537"/>
    <w:rsid w:val="00B5418D"/>
    <w:rsid w:val="00B543CF"/>
    <w:rsid w:val="00B549D8"/>
    <w:rsid w:val="00B5526F"/>
    <w:rsid w:val="00B56171"/>
    <w:rsid w:val="00B571BD"/>
    <w:rsid w:val="00B60DB4"/>
    <w:rsid w:val="00B610B5"/>
    <w:rsid w:val="00B62267"/>
    <w:rsid w:val="00B6231B"/>
    <w:rsid w:val="00B62856"/>
    <w:rsid w:val="00B64787"/>
    <w:rsid w:val="00B65006"/>
    <w:rsid w:val="00B652A9"/>
    <w:rsid w:val="00B656A8"/>
    <w:rsid w:val="00B65826"/>
    <w:rsid w:val="00B66DF2"/>
    <w:rsid w:val="00B67338"/>
    <w:rsid w:val="00B673EF"/>
    <w:rsid w:val="00B67648"/>
    <w:rsid w:val="00B67B2A"/>
    <w:rsid w:val="00B70496"/>
    <w:rsid w:val="00B70567"/>
    <w:rsid w:val="00B70891"/>
    <w:rsid w:val="00B7460D"/>
    <w:rsid w:val="00B74740"/>
    <w:rsid w:val="00B74C11"/>
    <w:rsid w:val="00B75AA7"/>
    <w:rsid w:val="00B7694F"/>
    <w:rsid w:val="00B76E0C"/>
    <w:rsid w:val="00B77EB7"/>
    <w:rsid w:val="00B80282"/>
    <w:rsid w:val="00B802D9"/>
    <w:rsid w:val="00B80593"/>
    <w:rsid w:val="00B80F4A"/>
    <w:rsid w:val="00B82BD1"/>
    <w:rsid w:val="00B83DC9"/>
    <w:rsid w:val="00B851F4"/>
    <w:rsid w:val="00B8609A"/>
    <w:rsid w:val="00B860E7"/>
    <w:rsid w:val="00B86FA6"/>
    <w:rsid w:val="00B876B7"/>
    <w:rsid w:val="00B9059D"/>
    <w:rsid w:val="00B90984"/>
    <w:rsid w:val="00B93366"/>
    <w:rsid w:val="00B935D6"/>
    <w:rsid w:val="00B94168"/>
    <w:rsid w:val="00B94615"/>
    <w:rsid w:val="00B9462A"/>
    <w:rsid w:val="00B94B43"/>
    <w:rsid w:val="00B95E1F"/>
    <w:rsid w:val="00B95E59"/>
    <w:rsid w:val="00B96011"/>
    <w:rsid w:val="00B96942"/>
    <w:rsid w:val="00B96A2F"/>
    <w:rsid w:val="00B96F0E"/>
    <w:rsid w:val="00B97A14"/>
    <w:rsid w:val="00B97CEE"/>
    <w:rsid w:val="00BA0135"/>
    <w:rsid w:val="00BA16DD"/>
    <w:rsid w:val="00BA1FD2"/>
    <w:rsid w:val="00BA4B01"/>
    <w:rsid w:val="00BA54F2"/>
    <w:rsid w:val="00BA5D08"/>
    <w:rsid w:val="00BA5DF5"/>
    <w:rsid w:val="00BA719C"/>
    <w:rsid w:val="00BB11F7"/>
    <w:rsid w:val="00BB1A05"/>
    <w:rsid w:val="00BB35E1"/>
    <w:rsid w:val="00BB37F5"/>
    <w:rsid w:val="00BC00DE"/>
    <w:rsid w:val="00BC0203"/>
    <w:rsid w:val="00BC128C"/>
    <w:rsid w:val="00BC137E"/>
    <w:rsid w:val="00BC32D0"/>
    <w:rsid w:val="00BC4C0D"/>
    <w:rsid w:val="00BC72FF"/>
    <w:rsid w:val="00BC7587"/>
    <w:rsid w:val="00BC75A4"/>
    <w:rsid w:val="00BD2A3F"/>
    <w:rsid w:val="00BD2A72"/>
    <w:rsid w:val="00BD2B1D"/>
    <w:rsid w:val="00BD323B"/>
    <w:rsid w:val="00BD79C4"/>
    <w:rsid w:val="00BD7C4B"/>
    <w:rsid w:val="00BE0E01"/>
    <w:rsid w:val="00BE1AE9"/>
    <w:rsid w:val="00BE1C64"/>
    <w:rsid w:val="00BE2A45"/>
    <w:rsid w:val="00BE3653"/>
    <w:rsid w:val="00BE39CD"/>
    <w:rsid w:val="00BE3BD6"/>
    <w:rsid w:val="00BE40AA"/>
    <w:rsid w:val="00BE4118"/>
    <w:rsid w:val="00BE4126"/>
    <w:rsid w:val="00BE4191"/>
    <w:rsid w:val="00BE4E70"/>
    <w:rsid w:val="00BE66F8"/>
    <w:rsid w:val="00BF0B9A"/>
    <w:rsid w:val="00BF224E"/>
    <w:rsid w:val="00BF24D8"/>
    <w:rsid w:val="00BF325A"/>
    <w:rsid w:val="00BF3A53"/>
    <w:rsid w:val="00BF538F"/>
    <w:rsid w:val="00BF5A6B"/>
    <w:rsid w:val="00BF6E72"/>
    <w:rsid w:val="00BF7346"/>
    <w:rsid w:val="00BF7581"/>
    <w:rsid w:val="00BF7DBF"/>
    <w:rsid w:val="00C0015C"/>
    <w:rsid w:val="00C006EA"/>
    <w:rsid w:val="00C00E0C"/>
    <w:rsid w:val="00C0370F"/>
    <w:rsid w:val="00C03A39"/>
    <w:rsid w:val="00C045C1"/>
    <w:rsid w:val="00C04D46"/>
    <w:rsid w:val="00C10C76"/>
    <w:rsid w:val="00C10DF1"/>
    <w:rsid w:val="00C1289E"/>
    <w:rsid w:val="00C13196"/>
    <w:rsid w:val="00C15973"/>
    <w:rsid w:val="00C20A77"/>
    <w:rsid w:val="00C20AE6"/>
    <w:rsid w:val="00C2166A"/>
    <w:rsid w:val="00C2433D"/>
    <w:rsid w:val="00C24346"/>
    <w:rsid w:val="00C25332"/>
    <w:rsid w:val="00C2578F"/>
    <w:rsid w:val="00C25BF7"/>
    <w:rsid w:val="00C25DEE"/>
    <w:rsid w:val="00C262F1"/>
    <w:rsid w:val="00C2668F"/>
    <w:rsid w:val="00C275C2"/>
    <w:rsid w:val="00C3090F"/>
    <w:rsid w:val="00C33B8D"/>
    <w:rsid w:val="00C3468E"/>
    <w:rsid w:val="00C35E71"/>
    <w:rsid w:val="00C36BF5"/>
    <w:rsid w:val="00C36F09"/>
    <w:rsid w:val="00C40326"/>
    <w:rsid w:val="00C4240D"/>
    <w:rsid w:val="00C42D9A"/>
    <w:rsid w:val="00C43053"/>
    <w:rsid w:val="00C43D44"/>
    <w:rsid w:val="00C44708"/>
    <w:rsid w:val="00C4508C"/>
    <w:rsid w:val="00C46B6F"/>
    <w:rsid w:val="00C46D9D"/>
    <w:rsid w:val="00C47402"/>
    <w:rsid w:val="00C5029D"/>
    <w:rsid w:val="00C50C83"/>
    <w:rsid w:val="00C5302D"/>
    <w:rsid w:val="00C5321F"/>
    <w:rsid w:val="00C53A1A"/>
    <w:rsid w:val="00C53BC8"/>
    <w:rsid w:val="00C540C3"/>
    <w:rsid w:val="00C548EE"/>
    <w:rsid w:val="00C5491A"/>
    <w:rsid w:val="00C549C1"/>
    <w:rsid w:val="00C56817"/>
    <w:rsid w:val="00C57A0E"/>
    <w:rsid w:val="00C600B2"/>
    <w:rsid w:val="00C61279"/>
    <w:rsid w:val="00C618CA"/>
    <w:rsid w:val="00C61B64"/>
    <w:rsid w:val="00C61E46"/>
    <w:rsid w:val="00C65B2E"/>
    <w:rsid w:val="00C6626C"/>
    <w:rsid w:val="00C66714"/>
    <w:rsid w:val="00C66E37"/>
    <w:rsid w:val="00C67D50"/>
    <w:rsid w:val="00C704AB"/>
    <w:rsid w:val="00C704D3"/>
    <w:rsid w:val="00C70607"/>
    <w:rsid w:val="00C715BF"/>
    <w:rsid w:val="00C72333"/>
    <w:rsid w:val="00C72925"/>
    <w:rsid w:val="00C77C6A"/>
    <w:rsid w:val="00C80873"/>
    <w:rsid w:val="00C813AB"/>
    <w:rsid w:val="00C845C7"/>
    <w:rsid w:val="00C846C8"/>
    <w:rsid w:val="00C851DE"/>
    <w:rsid w:val="00C872C9"/>
    <w:rsid w:val="00C87D80"/>
    <w:rsid w:val="00C90B4F"/>
    <w:rsid w:val="00C927BB"/>
    <w:rsid w:val="00C93EEE"/>
    <w:rsid w:val="00C955CF"/>
    <w:rsid w:val="00C96030"/>
    <w:rsid w:val="00C96EFD"/>
    <w:rsid w:val="00CA05E2"/>
    <w:rsid w:val="00CA0F39"/>
    <w:rsid w:val="00CA1DB9"/>
    <w:rsid w:val="00CA32EA"/>
    <w:rsid w:val="00CB01F7"/>
    <w:rsid w:val="00CB0D31"/>
    <w:rsid w:val="00CB1208"/>
    <w:rsid w:val="00CB2783"/>
    <w:rsid w:val="00CB2A1E"/>
    <w:rsid w:val="00CB3C9C"/>
    <w:rsid w:val="00CB4113"/>
    <w:rsid w:val="00CB647A"/>
    <w:rsid w:val="00CB6D2E"/>
    <w:rsid w:val="00CB6F2D"/>
    <w:rsid w:val="00CB7207"/>
    <w:rsid w:val="00CB74CB"/>
    <w:rsid w:val="00CB7A84"/>
    <w:rsid w:val="00CC0145"/>
    <w:rsid w:val="00CC21B9"/>
    <w:rsid w:val="00CC25E6"/>
    <w:rsid w:val="00CC2EC1"/>
    <w:rsid w:val="00CC30D3"/>
    <w:rsid w:val="00CC3A92"/>
    <w:rsid w:val="00CC4C11"/>
    <w:rsid w:val="00CD17BC"/>
    <w:rsid w:val="00CD2CC4"/>
    <w:rsid w:val="00CD3357"/>
    <w:rsid w:val="00CD57F6"/>
    <w:rsid w:val="00CD6C95"/>
    <w:rsid w:val="00CD6F0B"/>
    <w:rsid w:val="00CE048B"/>
    <w:rsid w:val="00CE0A0B"/>
    <w:rsid w:val="00CE161A"/>
    <w:rsid w:val="00CE3C2D"/>
    <w:rsid w:val="00CE4DB7"/>
    <w:rsid w:val="00CE668E"/>
    <w:rsid w:val="00CE6701"/>
    <w:rsid w:val="00CE7865"/>
    <w:rsid w:val="00CF0451"/>
    <w:rsid w:val="00CF0E80"/>
    <w:rsid w:val="00CF0ECB"/>
    <w:rsid w:val="00CF6F85"/>
    <w:rsid w:val="00D0158F"/>
    <w:rsid w:val="00D03CB9"/>
    <w:rsid w:val="00D06664"/>
    <w:rsid w:val="00D06FA3"/>
    <w:rsid w:val="00D1078C"/>
    <w:rsid w:val="00D10AE7"/>
    <w:rsid w:val="00D11AD2"/>
    <w:rsid w:val="00D11F53"/>
    <w:rsid w:val="00D1302A"/>
    <w:rsid w:val="00D138E2"/>
    <w:rsid w:val="00D148D0"/>
    <w:rsid w:val="00D14ABE"/>
    <w:rsid w:val="00D15794"/>
    <w:rsid w:val="00D15B5B"/>
    <w:rsid w:val="00D17DED"/>
    <w:rsid w:val="00D200C4"/>
    <w:rsid w:val="00D216A0"/>
    <w:rsid w:val="00D21B12"/>
    <w:rsid w:val="00D22325"/>
    <w:rsid w:val="00D22FF1"/>
    <w:rsid w:val="00D23932"/>
    <w:rsid w:val="00D2661B"/>
    <w:rsid w:val="00D2730A"/>
    <w:rsid w:val="00D27A9D"/>
    <w:rsid w:val="00D30F67"/>
    <w:rsid w:val="00D310E3"/>
    <w:rsid w:val="00D315D3"/>
    <w:rsid w:val="00D31710"/>
    <w:rsid w:val="00D329A8"/>
    <w:rsid w:val="00D35055"/>
    <w:rsid w:val="00D358D9"/>
    <w:rsid w:val="00D37E54"/>
    <w:rsid w:val="00D42595"/>
    <w:rsid w:val="00D42C31"/>
    <w:rsid w:val="00D43FDE"/>
    <w:rsid w:val="00D47010"/>
    <w:rsid w:val="00D50BFF"/>
    <w:rsid w:val="00D514A5"/>
    <w:rsid w:val="00D51CA7"/>
    <w:rsid w:val="00D51D86"/>
    <w:rsid w:val="00D559B3"/>
    <w:rsid w:val="00D56B85"/>
    <w:rsid w:val="00D57F3B"/>
    <w:rsid w:val="00D601E0"/>
    <w:rsid w:val="00D601ED"/>
    <w:rsid w:val="00D615EE"/>
    <w:rsid w:val="00D6189D"/>
    <w:rsid w:val="00D61960"/>
    <w:rsid w:val="00D6235D"/>
    <w:rsid w:val="00D62AB4"/>
    <w:rsid w:val="00D62B73"/>
    <w:rsid w:val="00D66FC0"/>
    <w:rsid w:val="00D67F50"/>
    <w:rsid w:val="00D7000C"/>
    <w:rsid w:val="00D70D50"/>
    <w:rsid w:val="00D71994"/>
    <w:rsid w:val="00D74D74"/>
    <w:rsid w:val="00D74E95"/>
    <w:rsid w:val="00D80104"/>
    <w:rsid w:val="00D818B9"/>
    <w:rsid w:val="00D81F28"/>
    <w:rsid w:val="00D8280D"/>
    <w:rsid w:val="00D83943"/>
    <w:rsid w:val="00D83DD0"/>
    <w:rsid w:val="00D83ED8"/>
    <w:rsid w:val="00D84928"/>
    <w:rsid w:val="00D86C5E"/>
    <w:rsid w:val="00D87328"/>
    <w:rsid w:val="00D8744B"/>
    <w:rsid w:val="00D87723"/>
    <w:rsid w:val="00D9414F"/>
    <w:rsid w:val="00D94BE2"/>
    <w:rsid w:val="00D95D32"/>
    <w:rsid w:val="00D95D88"/>
    <w:rsid w:val="00D96510"/>
    <w:rsid w:val="00D97006"/>
    <w:rsid w:val="00D974C2"/>
    <w:rsid w:val="00D97A67"/>
    <w:rsid w:val="00DA1E2F"/>
    <w:rsid w:val="00DA328A"/>
    <w:rsid w:val="00DA3C29"/>
    <w:rsid w:val="00DA4A16"/>
    <w:rsid w:val="00DA4A4F"/>
    <w:rsid w:val="00DA4C48"/>
    <w:rsid w:val="00DA4C6C"/>
    <w:rsid w:val="00DA50C7"/>
    <w:rsid w:val="00DA5BE1"/>
    <w:rsid w:val="00DA7527"/>
    <w:rsid w:val="00DA7B6F"/>
    <w:rsid w:val="00DB0998"/>
    <w:rsid w:val="00DB0FD9"/>
    <w:rsid w:val="00DB31C7"/>
    <w:rsid w:val="00DB3634"/>
    <w:rsid w:val="00DB3793"/>
    <w:rsid w:val="00DB385F"/>
    <w:rsid w:val="00DB4D29"/>
    <w:rsid w:val="00DB69A0"/>
    <w:rsid w:val="00DB70AE"/>
    <w:rsid w:val="00DB70B4"/>
    <w:rsid w:val="00DB71DC"/>
    <w:rsid w:val="00DB7AE4"/>
    <w:rsid w:val="00DC09D7"/>
    <w:rsid w:val="00DC0C5D"/>
    <w:rsid w:val="00DC47EC"/>
    <w:rsid w:val="00DC4DE5"/>
    <w:rsid w:val="00DC74FF"/>
    <w:rsid w:val="00DC777B"/>
    <w:rsid w:val="00DD0E54"/>
    <w:rsid w:val="00DD100D"/>
    <w:rsid w:val="00DD145B"/>
    <w:rsid w:val="00DD1B60"/>
    <w:rsid w:val="00DD44C8"/>
    <w:rsid w:val="00DD4D1E"/>
    <w:rsid w:val="00DD6AF1"/>
    <w:rsid w:val="00DD6F6F"/>
    <w:rsid w:val="00DD718D"/>
    <w:rsid w:val="00DD74D5"/>
    <w:rsid w:val="00DD7677"/>
    <w:rsid w:val="00DE02B0"/>
    <w:rsid w:val="00DE10E1"/>
    <w:rsid w:val="00DE3937"/>
    <w:rsid w:val="00DE465C"/>
    <w:rsid w:val="00DE56AF"/>
    <w:rsid w:val="00DE578D"/>
    <w:rsid w:val="00DE7152"/>
    <w:rsid w:val="00DE7443"/>
    <w:rsid w:val="00DE79E3"/>
    <w:rsid w:val="00DF0043"/>
    <w:rsid w:val="00DF0110"/>
    <w:rsid w:val="00DF0A37"/>
    <w:rsid w:val="00DF4F29"/>
    <w:rsid w:val="00DF726C"/>
    <w:rsid w:val="00DF74DD"/>
    <w:rsid w:val="00DF75CE"/>
    <w:rsid w:val="00DF79B0"/>
    <w:rsid w:val="00DF79C1"/>
    <w:rsid w:val="00DF7D17"/>
    <w:rsid w:val="00E00254"/>
    <w:rsid w:val="00E01210"/>
    <w:rsid w:val="00E0135F"/>
    <w:rsid w:val="00E0160D"/>
    <w:rsid w:val="00E02043"/>
    <w:rsid w:val="00E03D81"/>
    <w:rsid w:val="00E05ADE"/>
    <w:rsid w:val="00E079E7"/>
    <w:rsid w:val="00E11ED4"/>
    <w:rsid w:val="00E13552"/>
    <w:rsid w:val="00E14EBF"/>
    <w:rsid w:val="00E1504E"/>
    <w:rsid w:val="00E17992"/>
    <w:rsid w:val="00E20343"/>
    <w:rsid w:val="00E22992"/>
    <w:rsid w:val="00E229DA"/>
    <w:rsid w:val="00E244FC"/>
    <w:rsid w:val="00E27334"/>
    <w:rsid w:val="00E2735A"/>
    <w:rsid w:val="00E322D4"/>
    <w:rsid w:val="00E3273C"/>
    <w:rsid w:val="00E33A53"/>
    <w:rsid w:val="00E36635"/>
    <w:rsid w:val="00E36944"/>
    <w:rsid w:val="00E3764A"/>
    <w:rsid w:val="00E40473"/>
    <w:rsid w:val="00E40A74"/>
    <w:rsid w:val="00E40F06"/>
    <w:rsid w:val="00E40FA3"/>
    <w:rsid w:val="00E41588"/>
    <w:rsid w:val="00E42188"/>
    <w:rsid w:val="00E4364B"/>
    <w:rsid w:val="00E44848"/>
    <w:rsid w:val="00E44FAB"/>
    <w:rsid w:val="00E45868"/>
    <w:rsid w:val="00E459D4"/>
    <w:rsid w:val="00E45AA7"/>
    <w:rsid w:val="00E4686A"/>
    <w:rsid w:val="00E478BB"/>
    <w:rsid w:val="00E5200D"/>
    <w:rsid w:val="00E5282A"/>
    <w:rsid w:val="00E52F58"/>
    <w:rsid w:val="00E54EAC"/>
    <w:rsid w:val="00E567C1"/>
    <w:rsid w:val="00E5783D"/>
    <w:rsid w:val="00E6046E"/>
    <w:rsid w:val="00E61A92"/>
    <w:rsid w:val="00E631FD"/>
    <w:rsid w:val="00E637E0"/>
    <w:rsid w:val="00E65BB6"/>
    <w:rsid w:val="00E66457"/>
    <w:rsid w:val="00E67A4D"/>
    <w:rsid w:val="00E67C81"/>
    <w:rsid w:val="00E72A15"/>
    <w:rsid w:val="00E734D1"/>
    <w:rsid w:val="00E74084"/>
    <w:rsid w:val="00E74499"/>
    <w:rsid w:val="00E77729"/>
    <w:rsid w:val="00E80619"/>
    <w:rsid w:val="00E80AB2"/>
    <w:rsid w:val="00E80EFD"/>
    <w:rsid w:val="00E8102C"/>
    <w:rsid w:val="00E814D2"/>
    <w:rsid w:val="00E8187C"/>
    <w:rsid w:val="00E819F4"/>
    <w:rsid w:val="00E82550"/>
    <w:rsid w:val="00E82798"/>
    <w:rsid w:val="00E83560"/>
    <w:rsid w:val="00E85FAA"/>
    <w:rsid w:val="00E86E4E"/>
    <w:rsid w:val="00E9062C"/>
    <w:rsid w:val="00E90F81"/>
    <w:rsid w:val="00E91DA9"/>
    <w:rsid w:val="00E9205A"/>
    <w:rsid w:val="00E9332C"/>
    <w:rsid w:val="00E937C1"/>
    <w:rsid w:val="00E94432"/>
    <w:rsid w:val="00E96212"/>
    <w:rsid w:val="00E9661C"/>
    <w:rsid w:val="00E96A5B"/>
    <w:rsid w:val="00EA046A"/>
    <w:rsid w:val="00EA2E0C"/>
    <w:rsid w:val="00EA43D5"/>
    <w:rsid w:val="00EA6558"/>
    <w:rsid w:val="00EA6A42"/>
    <w:rsid w:val="00EA6B27"/>
    <w:rsid w:val="00EB00A2"/>
    <w:rsid w:val="00EB05B1"/>
    <w:rsid w:val="00EB1688"/>
    <w:rsid w:val="00EB1830"/>
    <w:rsid w:val="00EB1BC5"/>
    <w:rsid w:val="00EB33DD"/>
    <w:rsid w:val="00EB4300"/>
    <w:rsid w:val="00EB7557"/>
    <w:rsid w:val="00EB7942"/>
    <w:rsid w:val="00EC05D3"/>
    <w:rsid w:val="00EC0F01"/>
    <w:rsid w:val="00EC15A8"/>
    <w:rsid w:val="00EC18DD"/>
    <w:rsid w:val="00EC1BB1"/>
    <w:rsid w:val="00EC27D9"/>
    <w:rsid w:val="00EC339F"/>
    <w:rsid w:val="00EC486C"/>
    <w:rsid w:val="00EC4E8B"/>
    <w:rsid w:val="00EC5B64"/>
    <w:rsid w:val="00EC6848"/>
    <w:rsid w:val="00EC6A04"/>
    <w:rsid w:val="00EC7B05"/>
    <w:rsid w:val="00ED0FFC"/>
    <w:rsid w:val="00ED1F77"/>
    <w:rsid w:val="00ED3792"/>
    <w:rsid w:val="00ED3C30"/>
    <w:rsid w:val="00ED5950"/>
    <w:rsid w:val="00ED5E62"/>
    <w:rsid w:val="00ED65EE"/>
    <w:rsid w:val="00EE0798"/>
    <w:rsid w:val="00EE110D"/>
    <w:rsid w:val="00EE2142"/>
    <w:rsid w:val="00EE21DC"/>
    <w:rsid w:val="00EE2356"/>
    <w:rsid w:val="00EE28A1"/>
    <w:rsid w:val="00EE34C1"/>
    <w:rsid w:val="00EE3D5B"/>
    <w:rsid w:val="00EE3E58"/>
    <w:rsid w:val="00EE4B00"/>
    <w:rsid w:val="00EE64FA"/>
    <w:rsid w:val="00EE70DA"/>
    <w:rsid w:val="00EF2771"/>
    <w:rsid w:val="00EF3484"/>
    <w:rsid w:val="00EF39A7"/>
    <w:rsid w:val="00EF4ECF"/>
    <w:rsid w:val="00EF4FB5"/>
    <w:rsid w:val="00EF7E8B"/>
    <w:rsid w:val="00F00311"/>
    <w:rsid w:val="00F00EAD"/>
    <w:rsid w:val="00F0382D"/>
    <w:rsid w:val="00F0441D"/>
    <w:rsid w:val="00F04969"/>
    <w:rsid w:val="00F049E8"/>
    <w:rsid w:val="00F05CD5"/>
    <w:rsid w:val="00F062B5"/>
    <w:rsid w:val="00F104EA"/>
    <w:rsid w:val="00F104EF"/>
    <w:rsid w:val="00F10BAB"/>
    <w:rsid w:val="00F117F1"/>
    <w:rsid w:val="00F13ADC"/>
    <w:rsid w:val="00F14873"/>
    <w:rsid w:val="00F150B9"/>
    <w:rsid w:val="00F152F4"/>
    <w:rsid w:val="00F157A6"/>
    <w:rsid w:val="00F16C11"/>
    <w:rsid w:val="00F17504"/>
    <w:rsid w:val="00F232EB"/>
    <w:rsid w:val="00F234D6"/>
    <w:rsid w:val="00F25F4E"/>
    <w:rsid w:val="00F26744"/>
    <w:rsid w:val="00F267A8"/>
    <w:rsid w:val="00F27133"/>
    <w:rsid w:val="00F277DE"/>
    <w:rsid w:val="00F27CC0"/>
    <w:rsid w:val="00F27F43"/>
    <w:rsid w:val="00F303AD"/>
    <w:rsid w:val="00F30B9B"/>
    <w:rsid w:val="00F3101C"/>
    <w:rsid w:val="00F3225A"/>
    <w:rsid w:val="00F33332"/>
    <w:rsid w:val="00F3393B"/>
    <w:rsid w:val="00F342D5"/>
    <w:rsid w:val="00F343C8"/>
    <w:rsid w:val="00F34685"/>
    <w:rsid w:val="00F34AFC"/>
    <w:rsid w:val="00F35C2A"/>
    <w:rsid w:val="00F36C41"/>
    <w:rsid w:val="00F37D39"/>
    <w:rsid w:val="00F41DB8"/>
    <w:rsid w:val="00F4206C"/>
    <w:rsid w:val="00F4276D"/>
    <w:rsid w:val="00F43125"/>
    <w:rsid w:val="00F442D3"/>
    <w:rsid w:val="00F446AF"/>
    <w:rsid w:val="00F4482E"/>
    <w:rsid w:val="00F45036"/>
    <w:rsid w:val="00F4758F"/>
    <w:rsid w:val="00F476F5"/>
    <w:rsid w:val="00F47FFE"/>
    <w:rsid w:val="00F50941"/>
    <w:rsid w:val="00F51AF1"/>
    <w:rsid w:val="00F52A10"/>
    <w:rsid w:val="00F52F5D"/>
    <w:rsid w:val="00F537F2"/>
    <w:rsid w:val="00F53E38"/>
    <w:rsid w:val="00F545F7"/>
    <w:rsid w:val="00F54EA8"/>
    <w:rsid w:val="00F55154"/>
    <w:rsid w:val="00F5598B"/>
    <w:rsid w:val="00F55A28"/>
    <w:rsid w:val="00F55AF9"/>
    <w:rsid w:val="00F56255"/>
    <w:rsid w:val="00F6224A"/>
    <w:rsid w:val="00F62B40"/>
    <w:rsid w:val="00F630AD"/>
    <w:rsid w:val="00F64364"/>
    <w:rsid w:val="00F6582D"/>
    <w:rsid w:val="00F670EA"/>
    <w:rsid w:val="00F72CB4"/>
    <w:rsid w:val="00F72CDE"/>
    <w:rsid w:val="00F737EC"/>
    <w:rsid w:val="00F74FD9"/>
    <w:rsid w:val="00F75A1D"/>
    <w:rsid w:val="00F7677E"/>
    <w:rsid w:val="00F76F6E"/>
    <w:rsid w:val="00F80A48"/>
    <w:rsid w:val="00F80CF7"/>
    <w:rsid w:val="00F83ED7"/>
    <w:rsid w:val="00F84040"/>
    <w:rsid w:val="00F84A37"/>
    <w:rsid w:val="00F87353"/>
    <w:rsid w:val="00F8743E"/>
    <w:rsid w:val="00F87F63"/>
    <w:rsid w:val="00F90004"/>
    <w:rsid w:val="00F90E26"/>
    <w:rsid w:val="00F91866"/>
    <w:rsid w:val="00F94201"/>
    <w:rsid w:val="00F947BE"/>
    <w:rsid w:val="00F95C79"/>
    <w:rsid w:val="00F97C01"/>
    <w:rsid w:val="00FA06AC"/>
    <w:rsid w:val="00FA06EB"/>
    <w:rsid w:val="00FA72F3"/>
    <w:rsid w:val="00FA73A4"/>
    <w:rsid w:val="00FA76E6"/>
    <w:rsid w:val="00FB11A2"/>
    <w:rsid w:val="00FB13DC"/>
    <w:rsid w:val="00FB1F82"/>
    <w:rsid w:val="00FB244E"/>
    <w:rsid w:val="00FC01A1"/>
    <w:rsid w:val="00FC050B"/>
    <w:rsid w:val="00FC164C"/>
    <w:rsid w:val="00FC1BB3"/>
    <w:rsid w:val="00FC2251"/>
    <w:rsid w:val="00FC3D38"/>
    <w:rsid w:val="00FC409E"/>
    <w:rsid w:val="00FC5CFB"/>
    <w:rsid w:val="00FC5F0A"/>
    <w:rsid w:val="00FC6E28"/>
    <w:rsid w:val="00FC73D4"/>
    <w:rsid w:val="00FD29A5"/>
    <w:rsid w:val="00FD2D23"/>
    <w:rsid w:val="00FD3CEE"/>
    <w:rsid w:val="00FD4865"/>
    <w:rsid w:val="00FD49AF"/>
    <w:rsid w:val="00FE093E"/>
    <w:rsid w:val="00FE0F81"/>
    <w:rsid w:val="00FE2725"/>
    <w:rsid w:val="00FE28AD"/>
    <w:rsid w:val="00FE356E"/>
    <w:rsid w:val="00FE4DC8"/>
    <w:rsid w:val="00FE516D"/>
    <w:rsid w:val="00FE5407"/>
    <w:rsid w:val="00FE5CFD"/>
    <w:rsid w:val="00FE6D67"/>
    <w:rsid w:val="00FF0038"/>
    <w:rsid w:val="00FF0569"/>
    <w:rsid w:val="00FF05C4"/>
    <w:rsid w:val="00FF066B"/>
    <w:rsid w:val="00FF0B72"/>
    <w:rsid w:val="00FF2967"/>
    <w:rsid w:val="00FF45FD"/>
    <w:rsid w:val="00FF573C"/>
    <w:rsid w:val="00FF6811"/>
    <w:rsid w:val="00FF739A"/>
    <w:rsid w:val="00FF77C1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F9B4D"/>
  <w15:docId w15:val="{2516DFF5-4B03-4C53-B0A5-F8D49412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C8"/>
    <w:pPr>
      <w:suppressAutoHyphens/>
      <w:overflowPunct w:val="0"/>
      <w:autoSpaceDE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E01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locked/>
    <w:rsid w:val="002905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846C8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C846C8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A7E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C846C8"/>
    <w:pPr>
      <w:keepNext/>
      <w:jc w:val="right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012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locked/>
    <w:rsid w:val="00C846C8"/>
    <w:rPr>
      <w:rFonts w:cs="Times New Roman"/>
      <w:sz w:val="32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locked/>
    <w:rsid w:val="00C846C8"/>
    <w:rPr>
      <w:rFonts w:cs="Times New Roman"/>
      <w:b/>
      <w:bCs/>
      <w:sz w:val="28"/>
      <w:szCs w:val="28"/>
      <w:lang w:val="pl-PL" w:eastAsia="ar-SA" w:bidi="ar-SA"/>
    </w:rPr>
  </w:style>
  <w:style w:type="character" w:customStyle="1" w:styleId="Nagwek6Znak">
    <w:name w:val="Nagłówek 6 Znak"/>
    <w:basedOn w:val="Domylnaczcionkaakapitu"/>
    <w:link w:val="Nagwek6"/>
    <w:semiHidden/>
    <w:locked/>
    <w:rsid w:val="009A7E84"/>
    <w:rPr>
      <w:rFonts w:ascii="Calibri" w:hAnsi="Calibri" w:cs="Times New Roman"/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locked/>
    <w:rsid w:val="00C846C8"/>
    <w:rPr>
      <w:rFonts w:cs="Times New Roman"/>
      <w:b/>
      <w:bCs/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C846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846C8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46C8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C846C8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locked/>
    <w:rsid w:val="00C846C8"/>
    <w:rPr>
      <w:rFonts w:ascii="Albany" w:hAnsi="Albany" w:cs="Times New Roman"/>
      <w:sz w:val="28"/>
      <w:lang w:val="pl-PL" w:eastAsia="pl-PL" w:bidi="ar-SA"/>
    </w:rPr>
  </w:style>
  <w:style w:type="paragraph" w:styleId="Tekstpodstawowy">
    <w:name w:val="Body Text"/>
    <w:aliases w:val="(F2)"/>
    <w:basedOn w:val="Normalny"/>
    <w:link w:val="TekstpodstawowyZnak"/>
    <w:rsid w:val="00C846C8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locked/>
    <w:rsid w:val="00C846C8"/>
    <w:rPr>
      <w:rFonts w:cs="Times New Roman"/>
      <w:b/>
      <w:sz w:val="28"/>
      <w:lang w:val="pl-PL" w:eastAsia="pl-PL" w:bidi="ar-SA"/>
    </w:rPr>
  </w:style>
  <w:style w:type="paragraph" w:customStyle="1" w:styleId="Tekstdugiegocytatu">
    <w:name w:val="Tekst d?ugiego cytatu"/>
    <w:basedOn w:val="Normalny"/>
    <w:rsid w:val="00C846C8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C846C8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C846C8"/>
    <w:pPr>
      <w:jc w:val="both"/>
    </w:pPr>
  </w:style>
  <w:style w:type="paragraph" w:customStyle="1" w:styleId="Tekstpodstawowywcity">
    <w:name w:val="Tekst podstawowy wci?ty"/>
    <w:basedOn w:val="Normalny"/>
    <w:rsid w:val="00C846C8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C846C8"/>
    <w:pPr>
      <w:ind w:left="851" w:hanging="709"/>
      <w:jc w:val="both"/>
    </w:pPr>
  </w:style>
  <w:style w:type="paragraph" w:styleId="Tekstblokowy">
    <w:name w:val="Block Text"/>
    <w:basedOn w:val="Normalny"/>
    <w:rsid w:val="00C846C8"/>
    <w:pPr>
      <w:ind w:left="900" w:right="-18" w:hanging="540"/>
      <w:jc w:val="both"/>
    </w:pPr>
  </w:style>
  <w:style w:type="paragraph" w:customStyle="1" w:styleId="pkt">
    <w:name w:val="pkt"/>
    <w:basedOn w:val="Normalny"/>
    <w:rsid w:val="00C846C8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C846C8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C846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846C8"/>
    <w:rPr>
      <w:rFonts w:cs="Times New Roman"/>
      <w:sz w:val="16"/>
      <w:szCs w:val="16"/>
      <w:lang w:val="pl-PL" w:eastAsia="pl-PL" w:bidi="ar-SA"/>
    </w:rPr>
  </w:style>
  <w:style w:type="paragraph" w:customStyle="1" w:styleId="Tekstpodstawowy21">
    <w:name w:val="Tekst podstawowy 21"/>
    <w:basedOn w:val="Normalny"/>
    <w:rsid w:val="00C846C8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C846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846C8"/>
    <w:rPr>
      <w:rFonts w:cs="Times New Roman"/>
      <w:sz w:val="24"/>
      <w:lang w:val="pl-PL" w:eastAsia="pl-PL" w:bidi="ar-SA"/>
    </w:rPr>
  </w:style>
  <w:style w:type="paragraph" w:customStyle="1" w:styleId="Standardowy0">
    <w:name w:val="Standardowy.+"/>
    <w:rsid w:val="00C846C8"/>
    <w:rPr>
      <w:sz w:val="24"/>
    </w:rPr>
  </w:style>
  <w:style w:type="paragraph" w:styleId="Tekstpodstawowywcity2">
    <w:name w:val="Body Text Indent 2"/>
    <w:basedOn w:val="Normalny"/>
    <w:link w:val="Tekstpodstawowywcity2Znak"/>
    <w:rsid w:val="00C846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846C8"/>
    <w:rPr>
      <w:rFonts w:cs="Times New Roman"/>
      <w:sz w:val="24"/>
      <w:lang w:val="pl-PL" w:eastAsia="pl-PL" w:bidi="ar-SA"/>
    </w:rPr>
  </w:style>
  <w:style w:type="paragraph" w:styleId="Listanumerowana">
    <w:name w:val="List Number"/>
    <w:basedOn w:val="Normalny"/>
    <w:rsid w:val="00C846C8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C846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2">
    <w:name w:val="WW-Tekst podstawowy 2"/>
    <w:basedOn w:val="Standard"/>
    <w:rsid w:val="00C846C8"/>
    <w:pPr>
      <w:spacing w:before="120"/>
      <w:jc w:val="both"/>
    </w:pPr>
  </w:style>
  <w:style w:type="paragraph" w:customStyle="1" w:styleId="Obszartekstu">
    <w:name w:val="Obszar tekstu"/>
    <w:basedOn w:val="Standard"/>
    <w:rsid w:val="00C846C8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C846C8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C846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locked/>
    <w:rsid w:val="00C846C8"/>
    <w:rPr>
      <w:rFonts w:cs="Times New Roman"/>
      <w:sz w:val="16"/>
      <w:szCs w:val="16"/>
      <w:lang w:val="pl-PL" w:eastAsia="pl-PL" w:bidi="ar-SA"/>
    </w:rPr>
  </w:style>
  <w:style w:type="character" w:styleId="Hipercze">
    <w:name w:val="Hyperlink"/>
    <w:basedOn w:val="Domylnaczcionkaakapitu"/>
    <w:rsid w:val="00C846C8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C846C8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C846C8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C846C8"/>
    <w:pPr>
      <w:ind w:left="720"/>
      <w:contextualSpacing/>
    </w:pPr>
  </w:style>
  <w:style w:type="paragraph" w:customStyle="1" w:styleId="Nag1">
    <w:name w:val="Nag?1"/>
    <w:basedOn w:val="Standard"/>
    <w:next w:val="Standard"/>
    <w:rsid w:val="00C846C8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C846C8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styleId="Nagwek">
    <w:name w:val="header"/>
    <w:basedOn w:val="Normalny"/>
    <w:link w:val="NagwekZnak"/>
    <w:rsid w:val="00C84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846C8"/>
    <w:rPr>
      <w:rFonts w:cs="Times New Roman"/>
      <w:sz w:val="24"/>
      <w:lang w:val="pl-PL" w:eastAsia="pl-PL" w:bidi="ar-SA"/>
    </w:rPr>
  </w:style>
  <w:style w:type="paragraph" w:customStyle="1" w:styleId="Nagwek40">
    <w:name w:val="Nag?—wek 4"/>
    <w:basedOn w:val="Normalny"/>
    <w:next w:val="Normalny"/>
    <w:rsid w:val="009929C9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7B61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B61F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1B34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6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1B340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7B6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1B3408"/>
    <w:rPr>
      <w:rFonts w:cs="Times New Roman"/>
      <w:sz w:val="2"/>
    </w:rPr>
  </w:style>
  <w:style w:type="paragraph" w:customStyle="1" w:styleId="Zwykytekst1">
    <w:name w:val="Zwykły tekst1"/>
    <w:basedOn w:val="Normalny"/>
    <w:rsid w:val="00455A76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uiPriority w:val="99"/>
    <w:rsid w:val="0086125E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rsid w:val="00E012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locked/>
    <w:rsid w:val="00E01210"/>
    <w:rPr>
      <w:rFonts w:cs="Times New Roman"/>
      <w:sz w:val="24"/>
    </w:rPr>
  </w:style>
  <w:style w:type="paragraph" w:styleId="Wcicienormalne">
    <w:name w:val="Normal Indent"/>
    <w:basedOn w:val="Normalny"/>
    <w:rsid w:val="009A7E8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9A7E8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rsid w:val="009C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rsid w:val="00951B6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1"/>
    <w:locked/>
    <w:rsid w:val="00951B60"/>
    <w:rPr>
      <w:rFonts w:ascii="Tahoma" w:hAnsi="Tahoma" w:cs="Tahoma"/>
      <w:sz w:val="16"/>
      <w:szCs w:val="16"/>
    </w:rPr>
  </w:style>
  <w:style w:type="character" w:customStyle="1" w:styleId="Tekstzastpczy1">
    <w:name w:val="Tekst zastępczy1"/>
    <w:basedOn w:val="Domylnaczcionkaakapitu"/>
    <w:semiHidden/>
    <w:rsid w:val="00E1504E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2905EF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basedOn w:val="Normalny"/>
    <w:qFormat/>
    <w:rsid w:val="00444841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paragraph" w:customStyle="1" w:styleId="Zawartotabeli">
    <w:name w:val="Zawartość tabeli"/>
    <w:basedOn w:val="Normalny"/>
    <w:rsid w:val="004A4727"/>
    <w:pPr>
      <w:widowControl w:val="0"/>
      <w:suppressLineNumbers/>
      <w:overflowPunct/>
      <w:autoSpaceDE/>
      <w:textAlignment w:val="auto"/>
    </w:pPr>
    <w:rPr>
      <w:rFonts w:eastAsia="Lucida Sans Unicode"/>
    </w:rPr>
  </w:style>
  <w:style w:type="paragraph" w:customStyle="1" w:styleId="Default">
    <w:name w:val="Default"/>
    <w:rsid w:val="00D81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B4F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targowek.waw.pl" TargetMode="External"/><Relationship Id="rId13" Type="http://schemas.openxmlformats.org/officeDocument/2006/relationships/hyperlink" Target="http://www.targowek.wa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rgowek.wa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targowek.w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targowek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gowek.waw.pl" TargetMode="External"/><Relationship Id="rId14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FF5D-03A7-4A26-BB4D-55E1CA5A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7459</Words>
  <Characters>44760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……………………………</vt:lpstr>
    </vt:vector>
  </TitlesOfParts>
  <Company>Hewlett-Packard</Company>
  <LinksUpToDate>false</LinksUpToDate>
  <CharactersWithSpaces>52115</CharactersWithSpaces>
  <SharedDoc>false</SharedDoc>
  <HLinks>
    <vt:vector size="30" baseType="variant">
      <vt:variant>
        <vt:i4>2752570</vt:i4>
      </vt:variant>
      <vt:variant>
        <vt:i4>12</vt:i4>
      </vt:variant>
      <vt:variant>
        <vt:i4>0</vt:i4>
      </vt:variant>
      <vt:variant>
        <vt:i4>5</vt:i4>
      </vt:variant>
      <vt:variant>
        <vt:lpwstr>http://www.targowek.waw.pl/</vt:lpwstr>
      </vt:variant>
      <vt:variant>
        <vt:lpwstr/>
      </vt:variant>
      <vt:variant>
        <vt:i4>2752570</vt:i4>
      </vt:variant>
      <vt:variant>
        <vt:i4>9</vt:i4>
      </vt:variant>
      <vt:variant>
        <vt:i4>0</vt:i4>
      </vt:variant>
      <vt:variant>
        <vt:i4>5</vt:i4>
      </vt:variant>
      <vt:variant>
        <vt:lpwstr>http://www.targowek.waw.pl/</vt:lpwstr>
      </vt:variant>
      <vt:variant>
        <vt:lpwstr/>
      </vt:variant>
      <vt:variant>
        <vt:i4>393329</vt:i4>
      </vt:variant>
      <vt:variant>
        <vt:i4>6</vt:i4>
      </vt:variant>
      <vt:variant>
        <vt:i4>0</vt:i4>
      </vt:variant>
      <vt:variant>
        <vt:i4>5</vt:i4>
      </vt:variant>
      <vt:variant>
        <vt:lpwstr>mailto:przetargi@targowek.waw.pl</vt:lpwstr>
      </vt:variant>
      <vt:variant>
        <vt:lpwstr/>
      </vt:variant>
      <vt:variant>
        <vt:i4>2752570</vt:i4>
      </vt:variant>
      <vt:variant>
        <vt:i4>3</vt:i4>
      </vt:variant>
      <vt:variant>
        <vt:i4>0</vt:i4>
      </vt:variant>
      <vt:variant>
        <vt:i4>5</vt:i4>
      </vt:variant>
      <vt:variant>
        <vt:lpwstr>http://www.targowek.waw.pl/</vt:lpwstr>
      </vt:variant>
      <vt:variant>
        <vt:lpwstr/>
      </vt:variant>
      <vt:variant>
        <vt:i4>393329</vt:i4>
      </vt:variant>
      <vt:variant>
        <vt:i4>0</vt:i4>
      </vt:variant>
      <vt:variant>
        <vt:i4>0</vt:i4>
      </vt:variant>
      <vt:variant>
        <vt:i4>5</vt:i4>
      </vt:variant>
      <vt:variant>
        <vt:lpwstr>mailto:przetargi@targowek.waw.pl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……………………………</dc:title>
  <dc:subject/>
  <dc:creator>MSE</dc:creator>
  <cp:keywords/>
  <cp:lastModifiedBy>Mioduszewska Ewa</cp:lastModifiedBy>
  <cp:revision>12</cp:revision>
  <cp:lastPrinted>2019-01-04T06:46:00Z</cp:lastPrinted>
  <dcterms:created xsi:type="dcterms:W3CDTF">2019-01-02T13:40:00Z</dcterms:created>
  <dcterms:modified xsi:type="dcterms:W3CDTF">2019-01-07T11:13:00Z</dcterms:modified>
</cp:coreProperties>
</file>